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C52" w:rsidRPr="00595DFB" w:rsidRDefault="00704C52" w:rsidP="00912741">
      <w:pPr>
        <w:jc w:val="center"/>
        <w:rPr>
          <w:rFonts w:asciiTheme="minorEastAsia" w:eastAsiaTheme="minorEastAsia" w:hAnsiTheme="minorEastAsia"/>
          <w:b/>
          <w:sz w:val="24"/>
          <w:szCs w:val="24"/>
          <w:u w:val="single"/>
        </w:rPr>
      </w:pPr>
      <w:r w:rsidRPr="00595DFB">
        <w:rPr>
          <w:rFonts w:asciiTheme="minorEastAsia" w:eastAsiaTheme="minorEastAsia" w:hAnsiTheme="minorEastAsia" w:hint="eastAsia"/>
          <w:b/>
          <w:sz w:val="24"/>
          <w:szCs w:val="24"/>
          <w:u w:val="single"/>
        </w:rPr>
        <w:t>北京时代龙城科技责任有限公司</w:t>
      </w:r>
    </w:p>
    <w:p w:rsidR="00704C52" w:rsidRPr="00595DFB" w:rsidRDefault="00704C52" w:rsidP="00912741">
      <w:pPr>
        <w:jc w:val="center"/>
        <w:rPr>
          <w:rFonts w:asciiTheme="minorEastAsia" w:eastAsiaTheme="minorEastAsia" w:hAnsiTheme="minorEastAsia"/>
          <w:b/>
          <w:sz w:val="24"/>
          <w:szCs w:val="24"/>
          <w:u w:val="single"/>
        </w:rPr>
      </w:pPr>
    </w:p>
    <w:p w:rsidR="00704C52" w:rsidRPr="00595DFB" w:rsidRDefault="00704C52" w:rsidP="00912741">
      <w:pPr>
        <w:jc w:val="center"/>
        <w:rPr>
          <w:rFonts w:asciiTheme="minorEastAsia" w:eastAsiaTheme="minorEastAsia" w:hAnsiTheme="minorEastAsia"/>
          <w:b/>
          <w:sz w:val="24"/>
          <w:szCs w:val="24"/>
          <w:u w:val="single"/>
        </w:rPr>
      </w:pPr>
      <w:r w:rsidRPr="00595DFB">
        <w:rPr>
          <w:rFonts w:asciiTheme="minorEastAsia" w:eastAsiaTheme="minorEastAsia" w:hAnsiTheme="minorEastAsia" w:hint="eastAsia"/>
          <w:b/>
          <w:sz w:val="24"/>
          <w:szCs w:val="24"/>
          <w:u w:val="single"/>
        </w:rPr>
        <w:t>振动诊断技术监测与故障诊断中的应用</w:t>
      </w:r>
    </w:p>
    <w:p w:rsidR="00704C52" w:rsidRPr="00595DFB" w:rsidRDefault="00704C52" w:rsidP="00912741">
      <w:pPr>
        <w:jc w:val="center"/>
        <w:rPr>
          <w:rFonts w:asciiTheme="minorEastAsia" w:eastAsiaTheme="minorEastAsia" w:hAnsiTheme="minorEastAsia"/>
          <w:b/>
          <w:sz w:val="24"/>
          <w:szCs w:val="24"/>
          <w:u w:val="single"/>
        </w:rPr>
      </w:pPr>
    </w:p>
    <w:p w:rsidR="00704C52" w:rsidRPr="00595DFB" w:rsidRDefault="00704C52" w:rsidP="00912741">
      <w:pPr>
        <w:jc w:val="center"/>
        <w:rPr>
          <w:rFonts w:asciiTheme="minorEastAsia" w:eastAsiaTheme="minorEastAsia" w:hAnsiTheme="minorEastAsia"/>
          <w:b/>
          <w:sz w:val="24"/>
          <w:szCs w:val="24"/>
          <w:u w:val="single"/>
        </w:rPr>
      </w:pPr>
      <w:r w:rsidRPr="00595DFB">
        <w:rPr>
          <w:rFonts w:asciiTheme="minorEastAsia" w:eastAsiaTheme="minorEastAsia" w:hAnsiTheme="minorEastAsia" w:hint="eastAsia"/>
          <w:b/>
          <w:sz w:val="24"/>
          <w:szCs w:val="24"/>
          <w:u w:val="single"/>
        </w:rPr>
        <w:t>技术部服务</w:t>
      </w:r>
    </w:p>
    <w:p w:rsidR="00704C52" w:rsidRPr="00595DFB" w:rsidRDefault="00704C52" w:rsidP="00912741">
      <w:pPr>
        <w:jc w:val="center"/>
        <w:rPr>
          <w:rFonts w:asciiTheme="minorEastAsia" w:eastAsiaTheme="minorEastAsia" w:hAnsiTheme="minorEastAsia"/>
          <w:b/>
          <w:sz w:val="24"/>
          <w:szCs w:val="24"/>
          <w:u w:val="single"/>
        </w:rPr>
      </w:pPr>
    </w:p>
    <w:p w:rsidR="00704C52" w:rsidRPr="00595DFB" w:rsidRDefault="00704C52" w:rsidP="00912741">
      <w:pPr>
        <w:jc w:val="center"/>
        <w:rPr>
          <w:rFonts w:asciiTheme="minorEastAsia" w:eastAsiaTheme="minorEastAsia" w:hAnsiTheme="minorEastAsia"/>
          <w:b/>
          <w:sz w:val="24"/>
          <w:szCs w:val="24"/>
          <w:u w:val="single"/>
        </w:rPr>
      </w:pPr>
      <w:r w:rsidRPr="00595DFB">
        <w:rPr>
          <w:rFonts w:asciiTheme="minorEastAsia" w:eastAsiaTheme="minorEastAsia" w:hAnsiTheme="minorEastAsia" w:hint="eastAsia"/>
          <w:b/>
          <w:sz w:val="24"/>
          <w:szCs w:val="24"/>
          <w:u w:val="single"/>
        </w:rPr>
        <w:t>姓名：王啸林</w:t>
      </w:r>
    </w:p>
    <w:p w:rsidR="00704C52" w:rsidRPr="00595DFB" w:rsidRDefault="00704C52" w:rsidP="00595DFB">
      <w:pPr>
        <w:ind w:firstLineChars="200" w:firstLine="48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我公司生产振动检测及故障诊断仪器，为广大企业提供了良好的技术服务，设备故障诊断在保障设备的安全运行，预防事故发生，实现设备状态维修，提高设备寿命等方面起到了关键的指导性作用，取得了显著的经济效益和社会效益，振动诊断技术是进行机械设备状态监测与故障诊断最常用的有效手段。本文旨在研究振动诊断技术监测的应用。</w:t>
      </w:r>
    </w:p>
    <w:p w:rsidR="00704C52" w:rsidRPr="00595DFB" w:rsidRDefault="00704C52" w:rsidP="00595DFB">
      <w:pPr>
        <w:ind w:firstLineChars="200" w:firstLine="48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随着现代科学技术的发展</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设备的集成度越来越高</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越来越复杂</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故障诊断技术的出现</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为提高系统的可靠性和安全性开辟了一条新的途径</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它的出现、兴起与迅速发展</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是实际应用需求和多学科理论发展两个方面交替作用的结果。近些年来</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由于计算机技术、信号处理、人工智能、模式识别技术的发展</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促进了故障诊断技术的不断发展</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大型复杂电子设备的出现</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使得人们更迫切地希望能提高其整体可靠性与维修性</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这就给故障诊断提出了更高的要求。因此</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对故障诊断技术的研究有着重要的理论与现实意义。</w:t>
      </w:r>
    </w:p>
    <w:p w:rsidR="00704C52" w:rsidRPr="00595DFB" w:rsidRDefault="00704C52" w:rsidP="00595DFB">
      <w:pPr>
        <w:ind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分析被监测设备结构特点，确定监测和诊断的对象：研究状态监测的监测参数、测点及方向、测试工况和监测周几的确定方法：在定期监测的基础上，建立振动状态判断标准：并对被监测设备进行状态识别与趋势分析。</w:t>
      </w:r>
    </w:p>
    <w:p w:rsidR="00704C52" w:rsidRPr="00595DFB" w:rsidRDefault="00704C52" w:rsidP="00595DFB">
      <w:pPr>
        <w:ind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总结常用的振动信号处理分析方法。振动信号预处理方法包括滤波、时域同步平均法和包络解调法。振动信号分析方法包括最常用的时域分析和频域分析两大类：时域分析主有统计分析和相关函数分析，统计分析方法包括幅值概率密度分析以及提取时域波形的特征参数和无量纲动态指标：频域分析包括频谱分析、倒频谱分析、包络分析。</w:t>
      </w:r>
    </w:p>
    <w:p w:rsidR="00704C52" w:rsidRPr="00595DFB" w:rsidRDefault="00704C52" w:rsidP="00595DFB">
      <w:pPr>
        <w:ind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一般设备轴承和齿轮是易发生损伤的部位，也是进行研究的重点，滚动轴承着重研究因故障引起的冲击脉冲振动机理，滚动轴承故障特征频率的计算方法；滚动轴承典型故障振动的时域及频域特征及针对不同故障类别采用不同的诊断方法；并听过实际诊断证明包络解调是滚动轴承诊断最有效的方法。齿轮方面在分析齿轮啮合刚度周期性变化的基础上，阐述齿轮的振动故障机理；从信号调制角度分析齿轮故障特征，并具体分析各种典型故障振动的时域及频域特征；通过实际诊断证明齿轮故障诊断主要采用频域分析方法。同时介绍其他典型故障特征及成功诊断实例，包括主轴联轴器不对中，机械松动和电机故障等。</w:t>
      </w:r>
    </w:p>
    <w:p w:rsidR="00704C52" w:rsidRPr="00595DFB" w:rsidRDefault="00704C52" w:rsidP="00595DFB">
      <w:pPr>
        <w:ind w:firstLineChars="150" w:firstLine="361"/>
        <w:jc w:val="both"/>
        <w:rPr>
          <w:rFonts w:asciiTheme="minorEastAsia" w:eastAsiaTheme="minorEastAsia" w:hAnsiTheme="minorEastAsia"/>
          <w:b/>
          <w:sz w:val="24"/>
          <w:szCs w:val="24"/>
        </w:rPr>
      </w:pPr>
      <w:r w:rsidRPr="00595DFB">
        <w:rPr>
          <w:rFonts w:asciiTheme="minorEastAsia" w:eastAsiaTheme="minorEastAsia" w:hAnsiTheme="minorEastAsia" w:hint="eastAsia"/>
          <w:b/>
          <w:sz w:val="24"/>
          <w:szCs w:val="24"/>
        </w:rPr>
        <w:t>关键词</w:t>
      </w:r>
      <w:r w:rsidRPr="00595DFB">
        <w:rPr>
          <w:rFonts w:asciiTheme="minorEastAsia" w:eastAsiaTheme="minorEastAsia" w:hAnsiTheme="minorEastAsia"/>
          <w:b/>
          <w:sz w:val="24"/>
          <w:szCs w:val="24"/>
        </w:rPr>
        <w:t>:</w:t>
      </w:r>
      <w:r w:rsidRPr="00595DFB">
        <w:rPr>
          <w:rFonts w:asciiTheme="minorEastAsia" w:eastAsiaTheme="minorEastAsia" w:hAnsiTheme="minorEastAsia" w:hint="eastAsia"/>
          <w:b/>
          <w:sz w:val="24"/>
          <w:szCs w:val="24"/>
        </w:rPr>
        <w:t>故障诊断；状态监测；振动信号</w:t>
      </w:r>
      <w:r w:rsidRPr="00595DFB">
        <w:rPr>
          <w:rFonts w:asciiTheme="minorEastAsia" w:eastAsiaTheme="minorEastAsia" w:hAnsiTheme="minorEastAsia"/>
          <w:b/>
          <w:sz w:val="24"/>
          <w:szCs w:val="24"/>
        </w:rPr>
        <w:t xml:space="preserve">; </w:t>
      </w:r>
      <w:r w:rsidRPr="00595DFB">
        <w:rPr>
          <w:rFonts w:asciiTheme="minorEastAsia" w:eastAsiaTheme="minorEastAsia" w:hAnsiTheme="minorEastAsia" w:hint="eastAsia"/>
          <w:b/>
          <w:sz w:val="24"/>
          <w:szCs w:val="24"/>
        </w:rPr>
        <w:t>机床诊断</w:t>
      </w:r>
    </w:p>
    <w:p w:rsidR="00704C52" w:rsidRPr="00595DFB" w:rsidRDefault="00704C52" w:rsidP="00595DFB">
      <w:pPr>
        <w:ind w:firstLineChars="150" w:firstLine="361"/>
        <w:jc w:val="both"/>
        <w:rPr>
          <w:rFonts w:asciiTheme="minorEastAsia" w:eastAsiaTheme="minorEastAsia" w:hAnsiTheme="minorEastAsia"/>
          <w:b/>
          <w:sz w:val="24"/>
          <w:szCs w:val="24"/>
        </w:rPr>
      </w:pPr>
      <w:r w:rsidRPr="00595DFB">
        <w:rPr>
          <w:rFonts w:asciiTheme="minorEastAsia" w:eastAsiaTheme="minorEastAsia" w:hAnsiTheme="minorEastAsia" w:hint="eastAsia"/>
          <w:b/>
          <w:sz w:val="24"/>
          <w:szCs w:val="24"/>
        </w:rPr>
        <w:lastRenderedPageBreak/>
        <w:t>第一章绪论</w:t>
      </w:r>
    </w:p>
    <w:p w:rsidR="00704C52" w:rsidRPr="00595DFB" w:rsidRDefault="00704C52" w:rsidP="00912741">
      <w:pPr>
        <w:jc w:val="both"/>
        <w:rPr>
          <w:rFonts w:asciiTheme="minorEastAsia" w:eastAsiaTheme="minorEastAsia" w:hAnsiTheme="minorEastAsia"/>
          <w:sz w:val="24"/>
          <w:szCs w:val="24"/>
        </w:rPr>
      </w:pPr>
      <w:r w:rsidRPr="00595DFB">
        <w:rPr>
          <w:rFonts w:asciiTheme="minorEastAsia" w:eastAsiaTheme="minorEastAsia" w:hAnsiTheme="minorEastAsia"/>
          <w:sz w:val="24"/>
          <w:szCs w:val="24"/>
        </w:rPr>
        <w:t>1.1</w:t>
      </w:r>
      <w:r w:rsidRPr="00595DFB">
        <w:rPr>
          <w:rFonts w:asciiTheme="minorEastAsia" w:eastAsiaTheme="minorEastAsia" w:hAnsiTheme="minorEastAsia" w:hint="eastAsia"/>
          <w:sz w:val="24"/>
          <w:szCs w:val="24"/>
        </w:rPr>
        <w:t>设备故障诊断意义</w:t>
      </w:r>
    </w:p>
    <w:p w:rsidR="00704C52" w:rsidRPr="00595DFB" w:rsidRDefault="00704C52" w:rsidP="00595DFB">
      <w:pPr>
        <w:ind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设备故障振动技术，它是指通过对设备定期监测，了解和掌握设备的运行状态，识别设备异常表现，早期发现设备的潜在故障并预报故障发展趋势。通俗地讲就是一种给设备“看病”的技术。</w:t>
      </w:r>
    </w:p>
    <w:p w:rsidR="00704C52" w:rsidRPr="00595DFB" w:rsidRDefault="00704C52" w:rsidP="00912741">
      <w:pPr>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设备故障诊断技术在实际工程中应用的重大意义主要表现在两个方面：</w:t>
      </w:r>
    </w:p>
    <w:p w:rsidR="00704C52" w:rsidRPr="00595DFB" w:rsidRDefault="00704C52" w:rsidP="00912741">
      <w:pPr>
        <w:widowControl w:val="0"/>
        <w:numPr>
          <w:ilvl w:val="0"/>
          <w:numId w:val="1"/>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提高设备运行的可靠性、安全性和有效性</w:t>
      </w:r>
    </w:p>
    <w:p w:rsidR="00704C52" w:rsidRPr="00595DFB" w:rsidRDefault="00704C52" w:rsidP="00595DFB">
      <w:pPr>
        <w:ind w:leftChars="81" w:left="178"/>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设备故障诊断技术能及时地、正确地对设备的各种异常状态或故障状态作出诊断，预防或消除故障，避免重大事故发生，保证设备安全、可靠运行。</w:t>
      </w:r>
    </w:p>
    <w:p w:rsidR="00704C52" w:rsidRPr="00595DFB" w:rsidRDefault="00704C52" w:rsidP="00912741">
      <w:pPr>
        <w:widowControl w:val="0"/>
        <w:numPr>
          <w:ilvl w:val="0"/>
          <w:numId w:val="1"/>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推进了设备维修的制度改革</w:t>
      </w:r>
    </w:p>
    <w:p w:rsidR="00704C52" w:rsidRPr="00595DFB" w:rsidRDefault="00704C52" w:rsidP="00595DFB">
      <w:pPr>
        <w:ind w:leftChars="207" w:left="455" w:firstLineChars="150" w:firstLine="36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维修方式的发展经历了三个阶段，即早期的时候维修方式，目前普遍采用的定期预防维修方式，现在正向状态维修方式发展。定期维修方式可以预防事故发生，但可能出现过剩维修或维修不足。状态维修方式是以设备故障诊断技术为基础，根据设备运行的状态来决策维修，它即可避免过剩维修又防止不足维修，是一种科学、更合理的维修方式。</w:t>
      </w:r>
    </w:p>
    <w:p w:rsidR="00704C52" w:rsidRPr="00595DFB" w:rsidRDefault="00704C52" w:rsidP="00912741">
      <w:pPr>
        <w:widowControl w:val="0"/>
        <w:numPr>
          <w:ilvl w:val="0"/>
          <w:numId w:val="1"/>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能给企业带来可观的经济效益</w:t>
      </w:r>
    </w:p>
    <w:p w:rsidR="00704C52" w:rsidRPr="00595DFB" w:rsidRDefault="00704C52" w:rsidP="00595DFB">
      <w:pPr>
        <w:ind w:leftChars="207" w:left="455" w:firstLineChars="200" w:firstLine="48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由于设备故障诊断技术能避免因突发性事故发生造成的经济损失，能充分挖掘设备的潜力，延长设备的使用寿命，还能指导进行有针对性的维修，缩短维修时间，降低维修成本所以能给企业带来可观的经济效益。</w:t>
      </w:r>
    </w:p>
    <w:p w:rsidR="00704C52" w:rsidRPr="00595DFB" w:rsidRDefault="00704C52" w:rsidP="00595DFB">
      <w:pPr>
        <w:ind w:leftChars="207" w:left="455" w:firstLineChars="200" w:firstLine="48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目前设备状态监测与故障诊断技术已在保障设备安全运行，预防事故发生，实现设备维修制度由定期预防维修状态维修改革，提高设备寿命等方面起到了关键性的知道作用，取得了显著的经济效益和社会效益。英国新闻报道，对</w:t>
      </w:r>
      <w:r w:rsidRPr="00595DFB">
        <w:rPr>
          <w:rFonts w:asciiTheme="minorEastAsia" w:eastAsiaTheme="minorEastAsia" w:hAnsiTheme="minorEastAsia"/>
          <w:sz w:val="24"/>
          <w:szCs w:val="24"/>
        </w:rPr>
        <w:t>2000</w:t>
      </w:r>
      <w:r w:rsidRPr="00595DFB">
        <w:rPr>
          <w:rFonts w:asciiTheme="minorEastAsia" w:eastAsiaTheme="minorEastAsia" w:hAnsiTheme="minorEastAsia" w:hint="eastAsia"/>
          <w:sz w:val="24"/>
          <w:szCs w:val="24"/>
        </w:rPr>
        <w:t>个大型工厂调查表明，采用诊断技术后每年节省维修用了</w:t>
      </w: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英镑，而对于故障诊断的成本为</w:t>
      </w:r>
      <w:r w:rsidRPr="00595DFB">
        <w:rPr>
          <w:rFonts w:asciiTheme="minorEastAsia" w:eastAsiaTheme="minorEastAsia" w:hAnsiTheme="minorEastAsia"/>
          <w:sz w:val="24"/>
          <w:szCs w:val="24"/>
        </w:rPr>
        <w:t>0.5</w:t>
      </w:r>
      <w:r w:rsidRPr="00595DFB">
        <w:rPr>
          <w:rFonts w:asciiTheme="minorEastAsia" w:eastAsiaTheme="minorEastAsia" w:hAnsiTheme="minorEastAsia" w:hint="eastAsia"/>
          <w:sz w:val="24"/>
          <w:szCs w:val="24"/>
        </w:rPr>
        <w:t>英镑，收益为投入的</w:t>
      </w:r>
      <w:r w:rsidRPr="00595DFB">
        <w:rPr>
          <w:rFonts w:asciiTheme="minorEastAsia" w:eastAsiaTheme="minorEastAsia" w:hAnsiTheme="minorEastAsia"/>
          <w:sz w:val="24"/>
          <w:szCs w:val="24"/>
        </w:rPr>
        <w:t>6</w:t>
      </w:r>
      <w:r w:rsidRPr="00595DFB">
        <w:rPr>
          <w:rFonts w:asciiTheme="minorEastAsia" w:eastAsiaTheme="minorEastAsia" w:hAnsiTheme="minorEastAsia" w:hint="eastAsia"/>
          <w:sz w:val="24"/>
          <w:szCs w:val="24"/>
        </w:rPr>
        <w:t>倍，竟获益达</w:t>
      </w:r>
      <w:r w:rsidRPr="00595DFB">
        <w:rPr>
          <w:rFonts w:asciiTheme="minorEastAsia" w:eastAsiaTheme="minorEastAsia" w:hAnsiTheme="minorEastAsia"/>
          <w:sz w:val="24"/>
          <w:szCs w:val="24"/>
        </w:rPr>
        <w:t>2.5</w:t>
      </w:r>
      <w:r w:rsidRPr="00595DFB">
        <w:rPr>
          <w:rFonts w:asciiTheme="minorEastAsia" w:eastAsiaTheme="minorEastAsia" w:hAnsiTheme="minorEastAsia" w:hint="eastAsia"/>
          <w:sz w:val="24"/>
          <w:szCs w:val="24"/>
        </w:rPr>
        <w:t>亿英镑</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每年；我国实话系统的</w:t>
      </w:r>
      <w:r w:rsidRPr="00595DFB">
        <w:rPr>
          <w:rFonts w:asciiTheme="minorEastAsia" w:eastAsiaTheme="minorEastAsia" w:hAnsiTheme="minorEastAsia"/>
          <w:sz w:val="24"/>
          <w:szCs w:val="24"/>
        </w:rPr>
        <w:t>30</w:t>
      </w:r>
      <w:r w:rsidRPr="00595DFB">
        <w:rPr>
          <w:rFonts w:asciiTheme="minorEastAsia" w:eastAsiaTheme="minorEastAsia" w:hAnsiTheme="minorEastAsia" w:hint="eastAsia"/>
          <w:sz w:val="24"/>
          <w:szCs w:val="24"/>
        </w:rPr>
        <w:t>吨合成氨厂，过去每年定期大修一次，需要</w:t>
      </w:r>
      <w:r w:rsidRPr="00595DFB">
        <w:rPr>
          <w:rFonts w:asciiTheme="minorEastAsia" w:eastAsiaTheme="minorEastAsia" w:hAnsiTheme="minorEastAsia"/>
          <w:sz w:val="24"/>
          <w:szCs w:val="24"/>
        </w:rPr>
        <w:t>45</w:t>
      </w:r>
      <w:r w:rsidR="00AE144F">
        <w:rPr>
          <w:rFonts w:asciiTheme="minorEastAsia" w:eastAsiaTheme="minorEastAsia" w:hAnsiTheme="minorEastAsia" w:hint="eastAsia"/>
          <w:sz w:val="24"/>
          <w:szCs w:val="24"/>
        </w:rPr>
        <w:t>天，检修费用占年产值的</w:t>
      </w:r>
      <w:r w:rsidRPr="00595DFB">
        <w:rPr>
          <w:rFonts w:asciiTheme="minorEastAsia" w:eastAsiaTheme="minorEastAsia" w:hAnsiTheme="minorEastAsia"/>
          <w:sz w:val="24"/>
          <w:szCs w:val="24"/>
        </w:rPr>
        <w:t>15%</w:t>
      </w:r>
      <w:r w:rsidRPr="00595DFB">
        <w:rPr>
          <w:rFonts w:asciiTheme="minorEastAsia" w:eastAsiaTheme="minorEastAsia" w:hAnsiTheme="minorEastAsia" w:hint="eastAsia"/>
          <w:sz w:val="24"/>
          <w:szCs w:val="24"/>
        </w:rPr>
        <w:t>。采用故障诊断后改为</w:t>
      </w: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年修两次，一次不到</w:t>
      </w:r>
      <w:r w:rsidRPr="00595DFB">
        <w:rPr>
          <w:rFonts w:asciiTheme="minorEastAsia" w:eastAsiaTheme="minorEastAsia" w:hAnsiTheme="minorEastAsia"/>
          <w:sz w:val="24"/>
          <w:szCs w:val="24"/>
        </w:rPr>
        <w:t>30</w:t>
      </w:r>
      <w:r w:rsidRPr="00595DFB">
        <w:rPr>
          <w:rFonts w:asciiTheme="minorEastAsia" w:eastAsiaTheme="minorEastAsia" w:hAnsiTheme="minorEastAsia" w:hint="eastAsia"/>
          <w:sz w:val="24"/>
          <w:szCs w:val="24"/>
        </w:rPr>
        <w:t>天，检修费用降为年产值得</w:t>
      </w:r>
      <w:r w:rsidRPr="00595DFB">
        <w:rPr>
          <w:rFonts w:asciiTheme="minorEastAsia" w:eastAsiaTheme="minorEastAsia" w:hAnsiTheme="minorEastAsia"/>
          <w:sz w:val="24"/>
          <w:szCs w:val="24"/>
        </w:rPr>
        <w:t>10%</w:t>
      </w:r>
    </w:p>
    <w:p w:rsidR="00704C52" w:rsidRPr="00595DFB" w:rsidRDefault="00704C52" w:rsidP="00912741">
      <w:pPr>
        <w:ind w:firstLine="435"/>
        <w:jc w:val="both"/>
        <w:rPr>
          <w:rFonts w:asciiTheme="minorEastAsia" w:eastAsiaTheme="minorEastAsia" w:hAnsiTheme="minorEastAsia"/>
          <w:sz w:val="24"/>
          <w:szCs w:val="24"/>
        </w:rPr>
      </w:pPr>
      <w:r w:rsidRPr="00595DFB">
        <w:rPr>
          <w:rFonts w:asciiTheme="minorEastAsia" w:eastAsiaTheme="minorEastAsia" w:hAnsiTheme="minorEastAsia"/>
          <w:sz w:val="24"/>
          <w:szCs w:val="24"/>
        </w:rPr>
        <w:t>1.2</w:t>
      </w:r>
      <w:r w:rsidRPr="00595DFB">
        <w:rPr>
          <w:rFonts w:asciiTheme="minorEastAsia" w:eastAsiaTheme="minorEastAsia" w:hAnsiTheme="minorEastAsia" w:hint="eastAsia"/>
          <w:sz w:val="24"/>
          <w:szCs w:val="24"/>
        </w:rPr>
        <w:t>设备故障诊断技术发展</w:t>
      </w:r>
    </w:p>
    <w:p w:rsidR="00704C52" w:rsidRPr="00595DFB" w:rsidRDefault="00704C52" w:rsidP="00912741">
      <w:pPr>
        <w:ind w:firstLine="435"/>
        <w:jc w:val="both"/>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1.2.1</w:t>
        </w:r>
      </w:smartTag>
      <w:r w:rsidRPr="00595DFB">
        <w:rPr>
          <w:rFonts w:asciiTheme="minorEastAsia" w:eastAsiaTheme="minorEastAsia" w:hAnsiTheme="minorEastAsia" w:hint="eastAsia"/>
          <w:sz w:val="24"/>
          <w:szCs w:val="24"/>
        </w:rPr>
        <w:t>设备故障诊断技术发展概括</w:t>
      </w:r>
    </w:p>
    <w:p w:rsidR="00704C52" w:rsidRPr="00595DFB" w:rsidRDefault="00704C52" w:rsidP="00595DFB">
      <w:pPr>
        <w:ind w:leftChars="150" w:left="33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设备故障诊断技术作为一门科学，是从</w:t>
      </w:r>
      <w:r w:rsidRPr="00595DFB">
        <w:rPr>
          <w:rFonts w:asciiTheme="minorEastAsia" w:eastAsiaTheme="minorEastAsia" w:hAnsiTheme="minorEastAsia"/>
          <w:sz w:val="24"/>
          <w:szCs w:val="24"/>
        </w:rPr>
        <w:t>20</w:t>
      </w:r>
      <w:r w:rsidRPr="00595DFB">
        <w:rPr>
          <w:rFonts w:asciiTheme="minorEastAsia" w:eastAsiaTheme="minorEastAsia" w:hAnsiTheme="minorEastAsia" w:hint="eastAsia"/>
          <w:sz w:val="24"/>
          <w:szCs w:val="24"/>
        </w:rPr>
        <w:t>世纪</w:t>
      </w:r>
      <w:r w:rsidRPr="00595DFB">
        <w:rPr>
          <w:rFonts w:asciiTheme="minorEastAsia" w:eastAsiaTheme="minorEastAsia" w:hAnsiTheme="minorEastAsia"/>
          <w:sz w:val="24"/>
          <w:szCs w:val="24"/>
        </w:rPr>
        <w:t>60</w:t>
      </w:r>
      <w:r w:rsidRPr="00595DFB">
        <w:rPr>
          <w:rFonts w:asciiTheme="minorEastAsia" w:eastAsiaTheme="minorEastAsia" w:hAnsiTheme="minorEastAsia" w:hint="eastAsia"/>
          <w:sz w:val="24"/>
          <w:szCs w:val="24"/>
        </w:rPr>
        <w:t>年代以后发展起来的。随着科学技术的不断进步和发展，尤其是计算机技术和信号技术的迅速发展，设备故障诊断技术以设备的管理、状态监测和故障诊断为内容，以建立新的维修体制为目标，在欧美、日本以不同的形式得到了广泛的开展。</w:t>
      </w:r>
    </w:p>
    <w:p w:rsidR="00704C52" w:rsidRPr="00595DFB" w:rsidRDefault="00704C52" w:rsidP="00595DFB">
      <w:pPr>
        <w:ind w:leftChars="150" w:left="33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美国作为最早发展设备诊断技术的国家，其诊断技术在航空航天、军事、核能等尖端部门得到广泛的应用，在世界上处于领先地位。英国在</w:t>
      </w:r>
      <w:r w:rsidRPr="00595DFB">
        <w:rPr>
          <w:rFonts w:asciiTheme="minorEastAsia" w:eastAsiaTheme="minorEastAsia" w:hAnsiTheme="minorEastAsia"/>
          <w:sz w:val="24"/>
          <w:szCs w:val="24"/>
        </w:rPr>
        <w:t>70</w:t>
      </w:r>
      <w:r w:rsidRPr="00595DFB">
        <w:rPr>
          <w:rFonts w:asciiTheme="minorEastAsia" w:eastAsiaTheme="minorEastAsia" w:hAnsiTheme="minorEastAsia" w:hint="eastAsia"/>
          <w:sz w:val="24"/>
          <w:szCs w:val="24"/>
        </w:rPr>
        <w:t>年代初成立了机械保健与状态监测协会，为故障诊断技术的开展起了很大作用，目前，英国在摩擦损以及汽车、飞机发动机监测和诊断方面具有领先地位。</w:t>
      </w:r>
      <w:r w:rsidRPr="00595DFB">
        <w:rPr>
          <w:rFonts w:asciiTheme="minorEastAsia" w:eastAsiaTheme="minorEastAsia" w:hAnsiTheme="minorEastAsia" w:hint="eastAsia"/>
          <w:sz w:val="24"/>
          <w:szCs w:val="24"/>
        </w:rPr>
        <w:lastRenderedPageBreak/>
        <w:t>欧洲一些国家的诊断技术发展也各有特色，如瑞典</w:t>
      </w:r>
      <w:r w:rsidRPr="00595DFB">
        <w:rPr>
          <w:rFonts w:asciiTheme="minorEastAsia" w:eastAsiaTheme="minorEastAsia" w:hAnsiTheme="minorEastAsia"/>
          <w:sz w:val="24"/>
          <w:szCs w:val="24"/>
        </w:rPr>
        <w:t>SPM</w:t>
      </w:r>
      <w:r w:rsidRPr="00595DFB">
        <w:rPr>
          <w:rFonts w:asciiTheme="minorEastAsia" w:eastAsiaTheme="minorEastAsia" w:hAnsiTheme="minorEastAsia" w:hint="eastAsia"/>
          <w:sz w:val="24"/>
          <w:szCs w:val="24"/>
        </w:rPr>
        <w:t>公司的轴承监测技术，丹麦</w:t>
      </w:r>
      <w:r w:rsidRPr="00595DFB">
        <w:rPr>
          <w:rFonts w:asciiTheme="minorEastAsia" w:eastAsiaTheme="minorEastAsia" w:hAnsiTheme="minorEastAsia"/>
          <w:sz w:val="24"/>
          <w:szCs w:val="24"/>
        </w:rPr>
        <w:t>B&amp;K</w:t>
      </w:r>
      <w:r w:rsidRPr="00595DFB">
        <w:rPr>
          <w:rFonts w:asciiTheme="minorEastAsia" w:eastAsiaTheme="minorEastAsia" w:hAnsiTheme="minorEastAsia" w:hint="eastAsia"/>
          <w:sz w:val="24"/>
          <w:szCs w:val="24"/>
        </w:rPr>
        <w:t>公司的振动、噪声监测技术，挪威的船舶诊断技术等。日本的诊断技术研究与</w:t>
      </w:r>
      <w:r w:rsidRPr="00595DFB">
        <w:rPr>
          <w:rFonts w:asciiTheme="minorEastAsia" w:eastAsiaTheme="minorEastAsia" w:hAnsiTheme="minorEastAsia"/>
          <w:sz w:val="24"/>
          <w:szCs w:val="24"/>
        </w:rPr>
        <w:t>70</w:t>
      </w:r>
      <w:r w:rsidRPr="00595DFB">
        <w:rPr>
          <w:rFonts w:asciiTheme="minorEastAsia" w:eastAsiaTheme="minorEastAsia" w:hAnsiTheme="minorEastAsia" w:hint="eastAsia"/>
          <w:sz w:val="24"/>
          <w:szCs w:val="24"/>
        </w:rPr>
        <w:t>年代，目前，在钢铁、化工、铁路等民用工业的诊断技术处于领先。</w:t>
      </w:r>
    </w:p>
    <w:p w:rsidR="00704C52" w:rsidRPr="00595DFB" w:rsidRDefault="00704C52" w:rsidP="00595DFB">
      <w:pPr>
        <w:ind w:leftChars="150" w:left="33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我国对机械设备故障诊断工作的开展于</w:t>
      </w:r>
      <w:r w:rsidRPr="00595DFB">
        <w:rPr>
          <w:rFonts w:asciiTheme="minorEastAsia" w:eastAsiaTheme="minorEastAsia" w:hAnsiTheme="minorEastAsia"/>
          <w:sz w:val="24"/>
          <w:szCs w:val="24"/>
        </w:rPr>
        <w:t>1983</w:t>
      </w:r>
      <w:r w:rsidRPr="00595DFB">
        <w:rPr>
          <w:rFonts w:asciiTheme="minorEastAsia" w:eastAsiaTheme="minorEastAsia" w:hAnsiTheme="minorEastAsia" w:hint="eastAsia"/>
          <w:sz w:val="24"/>
          <w:szCs w:val="24"/>
        </w:rPr>
        <w:t>年，许多高校和科研机构对故障诊断技术的离乱与应用等方面进行了研究和探索，取得了可喜的成果，同时哈尔滨工业大学研制了“机械振动微机监测和故障诊断技术”，上海汽轮机厂研制了“</w:t>
      </w:r>
      <w:r w:rsidRPr="00595DFB">
        <w:rPr>
          <w:rFonts w:asciiTheme="minorEastAsia" w:eastAsiaTheme="minorEastAsia" w:hAnsiTheme="minorEastAsia"/>
          <w:sz w:val="24"/>
          <w:szCs w:val="24"/>
        </w:rPr>
        <w:t>125MW</w:t>
      </w:r>
      <w:r w:rsidRPr="00595DFB">
        <w:rPr>
          <w:rFonts w:asciiTheme="minorEastAsia" w:eastAsiaTheme="minorEastAsia" w:hAnsiTheme="minorEastAsia" w:hint="eastAsia"/>
          <w:sz w:val="24"/>
          <w:szCs w:val="24"/>
        </w:rPr>
        <w:t>汽轮机组微机监测分类管理系统”等。目前而言，我国设备故障诊断技术在石化、冶金、电力等行业中应用情况较好，已取得了一定的经济效益和社会效益，并形成了学科体系。</w:t>
      </w:r>
    </w:p>
    <w:p w:rsidR="00704C52" w:rsidRPr="00595DFB" w:rsidRDefault="00704C52" w:rsidP="00595DFB">
      <w:pPr>
        <w:ind w:leftChars="150" w:left="33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机关机械设备诊断技术已取得了很大的发展，但它是一门正在发展的新型学科，还没有达到完善的水平，主要表现在：</w:t>
      </w: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理论与实际相脱离。故障诊断是一门实践性极强的技术，目前从事机械故障诊断研究人员多为高校或研究单位，他们对现场设备缺乏深入研究，而现场技术人员又没有足够的时间和技术基础，将所观察、监测的现象上升到理论加以分析归纳、总结。</w:t>
      </w: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、在智能诊断仪器、传感器、信号采集与分析仪器等方面与其他国家有一定差距。</w:t>
      </w:r>
    </w:p>
    <w:p w:rsidR="00704C52" w:rsidRPr="00595DFB" w:rsidRDefault="00704C52" w:rsidP="00595DFB">
      <w:pPr>
        <w:ind w:leftChars="150" w:left="33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而我北京时代龙城科技责任有限公司就是专门针对现场诊断技术服务为基础，为企业提供设备故障有效的解决方法及处理建议，以强大的技术工程师团队，以服务及培训模式让企业深入了解故障诊断技术的精髓，从而为他们解决自己烦恼，为降本增效起到良好的作用。</w:t>
      </w:r>
    </w:p>
    <w:p w:rsidR="00704C52" w:rsidRPr="00595DFB" w:rsidRDefault="00704C52" w:rsidP="00595DFB">
      <w:pPr>
        <w:ind w:leftChars="150" w:left="33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我们本着让更多人了解设备故障诊断的技术的精神，为更多人服务为宗旨，以诚信为原则，与他们共同分享这一门独立的跨科学综合信息处理技术。</w:t>
      </w:r>
    </w:p>
    <w:p w:rsidR="00704C52" w:rsidRPr="00595DFB" w:rsidRDefault="00704C52" w:rsidP="00912741">
      <w:pPr>
        <w:ind w:firstLine="435"/>
        <w:jc w:val="both"/>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1.2.2</w:t>
        </w:r>
      </w:smartTag>
      <w:r w:rsidRPr="00595DFB">
        <w:rPr>
          <w:rFonts w:asciiTheme="minorEastAsia" w:eastAsiaTheme="minorEastAsia" w:hAnsiTheme="minorEastAsia" w:hint="eastAsia"/>
          <w:sz w:val="24"/>
          <w:szCs w:val="24"/>
        </w:rPr>
        <w:t>设备故障诊断技术发展趋势</w:t>
      </w:r>
    </w:p>
    <w:p w:rsidR="00704C52" w:rsidRPr="00595DFB" w:rsidRDefault="00704C52" w:rsidP="00595DFB">
      <w:pPr>
        <w:ind w:leftChars="200" w:left="44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故障诊断技术发展到今天，已成为一门独立的跨学科的综合信息处理技术，它以可靠性理论、信息论、控制论和系统论为基础，以现代测试仪器金和计算机为技术手段，结合各种诊断现象（系统、设备、机器、装置、工程结构、工艺过程</w:t>
      </w: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等）的特殊规划律而逐步形成的一门新科学。他大体上由三部分组成</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第一部分为故障诊断物理、化学过程的研究，例如以电器机械部件失效的腐蚀、蠕变、疲劳、氧化、断裂、磨损等理化原因的研究；第二部分为故障诊断信息学的研究，它主要研究故障信号的采集、选择、处理与分析过程。例如通过采集设备运行信号（如振动、转数），再经过时域与频域上的分析处理来识别评价所处在的状态或故障；第三部分为诊断逻辑与数学原理的方面的研究，主要是通过逻辑方法、模型方法、推论方法和人工智能方法，根据可观测的设备故障表征来确定下一步的监测部位，最总分析判断故障发生的部位和产生故障的原因。</w:t>
      </w:r>
    </w:p>
    <w:p w:rsidR="00704C52" w:rsidRPr="00595DFB" w:rsidRDefault="00704C52" w:rsidP="00912741">
      <w:pPr>
        <w:ind w:firstLine="435"/>
        <w:jc w:val="both"/>
        <w:rPr>
          <w:rFonts w:asciiTheme="minorEastAsia" w:eastAsiaTheme="minorEastAsia" w:hAnsiTheme="minorEastAsia"/>
          <w:sz w:val="24"/>
          <w:szCs w:val="24"/>
        </w:rPr>
      </w:pPr>
      <w:r w:rsidRPr="00595DFB">
        <w:rPr>
          <w:rFonts w:asciiTheme="minorEastAsia" w:eastAsiaTheme="minorEastAsia" w:hAnsiTheme="minorEastAsia"/>
          <w:sz w:val="24"/>
          <w:szCs w:val="24"/>
        </w:rPr>
        <w:t>1.3</w:t>
      </w:r>
      <w:r w:rsidRPr="00595DFB">
        <w:rPr>
          <w:rFonts w:asciiTheme="minorEastAsia" w:eastAsiaTheme="minorEastAsia" w:hAnsiTheme="minorEastAsia" w:hint="eastAsia"/>
          <w:sz w:val="24"/>
          <w:szCs w:val="24"/>
        </w:rPr>
        <w:t>设备故障诊断内容</w:t>
      </w:r>
    </w:p>
    <w:p w:rsidR="00704C52" w:rsidRPr="00595DFB" w:rsidRDefault="00704C52" w:rsidP="00595DFB">
      <w:pPr>
        <w:ind w:leftChars="200" w:left="44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设备故障诊断分为状态监测与故障诊断两个阶段，设备运行状态的监测是指对设备定期监测，了解设备的劣化程度，预测设备运行状态的发展趋</w:t>
      </w:r>
      <w:r w:rsidRPr="00595DFB">
        <w:rPr>
          <w:rFonts w:asciiTheme="minorEastAsia" w:eastAsiaTheme="minorEastAsia" w:hAnsiTheme="minorEastAsia" w:hint="eastAsia"/>
          <w:sz w:val="24"/>
          <w:szCs w:val="24"/>
        </w:rPr>
        <w:lastRenderedPageBreak/>
        <w:t>势；故障诊断则是指当设备有劣化趋势或设备已经处于异常状态时，进一步对机械设备异常或故障的类型、原因、部位及危险程度进行诊断。</w:t>
      </w:r>
    </w:p>
    <w:p w:rsidR="00704C52" w:rsidRPr="00595DFB" w:rsidRDefault="00704C52" w:rsidP="00912741">
      <w:pPr>
        <w:ind w:firstLine="43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设备状态监测与故障诊断的实施步骤归纳为以下四个方面</w:t>
      </w:r>
      <w:r w:rsidRPr="00595DFB">
        <w:rPr>
          <w:rFonts w:asciiTheme="minorEastAsia" w:eastAsiaTheme="minorEastAsia" w:hAnsiTheme="minorEastAsia"/>
          <w:sz w:val="24"/>
          <w:szCs w:val="24"/>
        </w:rPr>
        <w:t>:</w:t>
      </w:r>
    </w:p>
    <w:p w:rsidR="00704C52" w:rsidRPr="00595DFB" w:rsidRDefault="00704C52" w:rsidP="00912741">
      <w:pPr>
        <w:widowControl w:val="0"/>
        <w:numPr>
          <w:ilvl w:val="0"/>
          <w:numId w:val="2"/>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信号采集</w:t>
      </w:r>
    </w:p>
    <w:p w:rsidR="00704C52" w:rsidRPr="00595DFB" w:rsidRDefault="00704C52" w:rsidP="00595DFB">
      <w:pPr>
        <w:ind w:leftChars="207" w:left="455"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对运行中机械设备的状态进行正确地监测，获取合理的信号，因为它是设备异常或故障信息的载体，若能够真实、充分地采集到足够数量得信号，那么就能客观地反应所诊断设备的工作状况。</w:t>
      </w:r>
    </w:p>
    <w:p w:rsidR="00704C52" w:rsidRPr="00595DFB" w:rsidRDefault="00704C52" w:rsidP="00912741">
      <w:pPr>
        <w:widowControl w:val="0"/>
        <w:numPr>
          <w:ilvl w:val="0"/>
          <w:numId w:val="2"/>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信号处理</w:t>
      </w:r>
    </w:p>
    <w:p w:rsidR="00704C52" w:rsidRPr="00595DFB" w:rsidRDefault="00704C52" w:rsidP="00595DFB">
      <w:pPr>
        <w:ind w:leftChars="207" w:left="455"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采集到的信号是表征机械设备运行过程的原始状态信号。为了提高故障诊断的灵敏度可可靠性，必须采用信号处理技术，排除噪声、干扰的影响，把所有的故障信息从大量的北京噪声。干扰中提取，以突出故障特征。</w:t>
      </w:r>
    </w:p>
    <w:p w:rsidR="00704C52" w:rsidRPr="00595DFB" w:rsidRDefault="00704C52" w:rsidP="00912741">
      <w:pPr>
        <w:widowControl w:val="0"/>
        <w:numPr>
          <w:ilvl w:val="0"/>
          <w:numId w:val="2"/>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状态识别</w:t>
      </w:r>
    </w:p>
    <w:p w:rsidR="00704C52" w:rsidRPr="00595DFB" w:rsidRDefault="00704C52" w:rsidP="00595DFB">
      <w:pPr>
        <w:ind w:leftChars="207" w:left="455"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对于提取出来的反应机械设备故障特征的信息进行分析、比较、识别，判断机械设备运行中有无异常征兆，进行早期诊断。</w:t>
      </w:r>
    </w:p>
    <w:p w:rsidR="00704C52" w:rsidRPr="00595DFB" w:rsidRDefault="00704C52" w:rsidP="00912741">
      <w:pPr>
        <w:widowControl w:val="0"/>
        <w:numPr>
          <w:ilvl w:val="0"/>
          <w:numId w:val="2"/>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故障诊断</w:t>
      </w:r>
    </w:p>
    <w:p w:rsidR="00704C52" w:rsidRPr="00595DFB" w:rsidRDefault="00704C52" w:rsidP="00595DFB">
      <w:pPr>
        <w:ind w:leftChars="207" w:left="455"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当识别出机械设备状态异常或故障后，必须进一步对机械设备异常或故障的类型、原因、部位和危险程度进行诊断，并预测机械设备运行状态发展趋势。</w:t>
      </w:r>
    </w:p>
    <w:p w:rsidR="00704C52" w:rsidRPr="00595DFB" w:rsidRDefault="00704C52" w:rsidP="00912741">
      <w:pPr>
        <w:ind w:left="435"/>
        <w:jc w:val="both"/>
        <w:rPr>
          <w:rFonts w:asciiTheme="minorEastAsia" w:eastAsiaTheme="minorEastAsia" w:hAnsiTheme="minorEastAsia"/>
          <w:sz w:val="24"/>
          <w:szCs w:val="24"/>
        </w:rPr>
      </w:pPr>
      <w:r w:rsidRPr="00595DFB">
        <w:rPr>
          <w:rFonts w:asciiTheme="minorEastAsia" w:eastAsiaTheme="minorEastAsia" w:hAnsiTheme="minorEastAsia"/>
          <w:sz w:val="24"/>
          <w:szCs w:val="24"/>
        </w:rPr>
        <w:t>1.4</w:t>
      </w:r>
      <w:r w:rsidRPr="00595DFB">
        <w:rPr>
          <w:rFonts w:asciiTheme="minorEastAsia" w:eastAsiaTheme="minorEastAsia" w:hAnsiTheme="minorEastAsia" w:hint="eastAsia"/>
          <w:sz w:val="24"/>
          <w:szCs w:val="24"/>
        </w:rPr>
        <w:t>振动诊断技术</w:t>
      </w:r>
    </w:p>
    <w:p w:rsidR="00704C52" w:rsidRPr="00595DFB" w:rsidRDefault="00704C52" w:rsidP="00595DFB">
      <w:pPr>
        <w:ind w:leftChars="207" w:left="455"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基于振动测量的振动诊断技术是机械设备故障诊断方法中最主要、最有效的方法。振动与机械故障之间有着紧密的联系，设备在运转过程中不可避免地发生不同程度的振动，当振动超过一定限度时就会对设备造成危害，严重时会威胁到设备的安全运行，由此可以看出，振动伴随接卸设备的运行而产生，会引起设备运行的劣化，必须将其控制在一定的许可范围之内。统计资料表明由于振动而引起的设备故障在各类故障中占</w:t>
      </w:r>
      <w:r w:rsidRPr="00595DFB">
        <w:rPr>
          <w:rFonts w:asciiTheme="minorEastAsia" w:eastAsiaTheme="minorEastAsia" w:hAnsiTheme="minorEastAsia"/>
          <w:sz w:val="24"/>
          <w:szCs w:val="24"/>
        </w:rPr>
        <w:t>60%</w:t>
      </w:r>
      <w:r w:rsidRPr="00595DFB">
        <w:rPr>
          <w:rFonts w:asciiTheme="minorEastAsia" w:eastAsiaTheme="minorEastAsia" w:hAnsiTheme="minorEastAsia" w:hint="eastAsia"/>
          <w:sz w:val="24"/>
          <w:szCs w:val="24"/>
        </w:rPr>
        <w:t>以上。振动伴随机械设备动力学特性的特征，设备振动信号中包含了系统、零部件由于磨损、疲劳、老化等因素引起的劣化和失效等重要信息，领用各种动态测试对仪器设备的振动信号拾取、记录，通过信号处理技术对其进行分析处理，可以检测设备的运行状态，识别设备的故障类型、故障来源。又因为振动信号的测量方法简单易行，分析理论也比较成熟，因而振动诊断技术在工程实际中得到最为广泛的应用。</w:t>
      </w:r>
    </w:p>
    <w:p w:rsidR="00704C52" w:rsidRPr="00595DFB" w:rsidRDefault="00704C52" w:rsidP="00595DFB">
      <w:pPr>
        <w:ind w:leftChars="207" w:left="455"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机械故障诊断的发展过程中，人们发现最重要、最关键而且也是最困难的问题是信号特征提取与状态识别。在某种意义上，故障特征提取直接关系到故障诊断的准确性和故障诊断早期预报的可靠性。对振动信号应用不同的信号分析方法，就形成了以下几种振动诊断的基本方法：</w:t>
      </w:r>
    </w:p>
    <w:p w:rsidR="00704C52" w:rsidRPr="00595DFB" w:rsidRDefault="00704C52" w:rsidP="00912741">
      <w:pPr>
        <w:widowControl w:val="0"/>
        <w:numPr>
          <w:ilvl w:val="0"/>
          <w:numId w:val="3"/>
        </w:numPr>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时域诊断方法是振动检测方法中发展最早的一种检测方法。在时域诊断中，普遍采用的振动信号的基本数字特征及其频率的分布特征来进行分析诊断。应用比较广范的有：振动信号的平均值、</w:t>
      </w:r>
      <w:r w:rsidRPr="00595DFB">
        <w:rPr>
          <w:rFonts w:asciiTheme="minorEastAsia" w:eastAsiaTheme="minorEastAsia" w:hAnsiTheme="minorEastAsia" w:hint="eastAsia"/>
          <w:sz w:val="24"/>
          <w:szCs w:val="24"/>
        </w:rPr>
        <w:lastRenderedPageBreak/>
        <w:t>均方根值、有效值、峭度系数、峰值系数等无量纲特征参数。</w:t>
      </w:r>
    </w:p>
    <w:p w:rsidR="00704C52" w:rsidRPr="00595DFB" w:rsidRDefault="00704C52" w:rsidP="00912741">
      <w:pPr>
        <w:widowControl w:val="0"/>
        <w:numPr>
          <w:ilvl w:val="0"/>
          <w:numId w:val="3"/>
        </w:numPr>
        <w:tabs>
          <w:tab w:val="clear" w:pos="1380"/>
          <w:tab w:val="num" w:pos="180"/>
        </w:tabs>
        <w:adjustRightInd/>
        <w:snapToGrid/>
        <w:spacing w:after="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频谱分析法：对振动信号作频谱分析，从频谱图（幅值谱、相位谱、功率谱、倒频谱等）中提取有关的故障诊断信息。频率分析是机械故障诊断中信号处理最重要和最常用的方法。</w:t>
      </w:r>
    </w:p>
    <w:p w:rsidR="00704C52" w:rsidRPr="00595DFB" w:rsidRDefault="00704C52" w:rsidP="00595DFB">
      <w:pPr>
        <w:ind w:firstLineChars="250" w:firstLine="600"/>
        <w:jc w:val="both"/>
        <w:rPr>
          <w:rFonts w:asciiTheme="minorEastAsia" w:eastAsiaTheme="minorEastAsia" w:hAnsiTheme="minorEastAsia"/>
          <w:sz w:val="24"/>
          <w:szCs w:val="24"/>
        </w:rPr>
      </w:pPr>
      <w:r w:rsidRPr="00595DFB">
        <w:rPr>
          <w:rFonts w:asciiTheme="minorEastAsia" w:eastAsiaTheme="minorEastAsia" w:hAnsiTheme="minorEastAsia"/>
          <w:sz w:val="24"/>
          <w:szCs w:val="24"/>
        </w:rPr>
        <w:t>1.5</w:t>
      </w:r>
      <w:r w:rsidRPr="00595DFB">
        <w:rPr>
          <w:rFonts w:asciiTheme="minorEastAsia" w:eastAsiaTheme="minorEastAsia" w:hAnsiTheme="minorEastAsia" w:hint="eastAsia"/>
          <w:sz w:val="24"/>
          <w:szCs w:val="24"/>
        </w:rPr>
        <w:t>研究意义、目的和主要内容</w:t>
      </w:r>
    </w:p>
    <w:p w:rsidR="00704C52" w:rsidRPr="00595DFB" w:rsidRDefault="00704C52" w:rsidP="00595DFB">
      <w:pPr>
        <w:ind w:firstLineChars="250" w:firstLine="600"/>
        <w:jc w:val="both"/>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1.5.1</w:t>
        </w:r>
      </w:smartTag>
      <w:r w:rsidRPr="00595DFB">
        <w:rPr>
          <w:rFonts w:asciiTheme="minorEastAsia" w:eastAsiaTheme="minorEastAsia" w:hAnsiTheme="minorEastAsia" w:hint="eastAsia"/>
          <w:sz w:val="24"/>
          <w:szCs w:val="24"/>
        </w:rPr>
        <w:t>研究意义</w:t>
      </w:r>
    </w:p>
    <w:p w:rsidR="00704C52" w:rsidRPr="00595DFB" w:rsidRDefault="00704C52" w:rsidP="00595DFB">
      <w:pPr>
        <w:ind w:leftChars="250" w:left="550"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机械加工行业，随着现代工业及科学技术的迅速发展，生产设备趋势大型化、集体成化、高速化、自动化、复杂化和智能化，高效率、高精度、高度自动化的数控机床在生产中的地位越来越重要，一方面提高了生产效率和产品质量，增强了市场经济条件下企业的竞争力和应变力；但另一方面机床突发性故障对企业生产的影响也越来越大，造成经济损失也是巨大的。因此，如何保障处于生产关键部位的安全可靠运行，降低故障发生率，实现状态维修降低维修成本，提高企业经济效益方面都能发挥重要作用，适应了生产设备现代化的发展需要。</w:t>
      </w:r>
    </w:p>
    <w:p w:rsidR="00704C52" w:rsidRPr="00595DFB" w:rsidRDefault="00704C52" w:rsidP="00595DFB">
      <w:pPr>
        <w:ind w:firstLineChars="100" w:firstLine="240"/>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我国故障诊断技术在大型石化、电力、冶金等行业应用最早，主要是一些大型旋转机械，如离心式压缩机、汽轮机、吐丝机、风机等关键设备。</w:t>
      </w:r>
    </w:p>
    <w:p w:rsidR="00704C52" w:rsidRPr="00595DFB" w:rsidRDefault="00704C52" w:rsidP="00912741">
      <w:pPr>
        <w:ind w:firstLine="285"/>
        <w:jc w:val="both"/>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1.5.2</w:t>
        </w:r>
      </w:smartTag>
      <w:r w:rsidRPr="00595DFB">
        <w:rPr>
          <w:rFonts w:asciiTheme="minorEastAsia" w:eastAsiaTheme="minorEastAsia" w:hAnsiTheme="minorEastAsia" w:hint="eastAsia"/>
          <w:sz w:val="24"/>
          <w:szCs w:val="24"/>
        </w:rPr>
        <w:t>研究目的</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以数控机床为例</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应用振动诊断技术，同过对数控机床进行定期监测，识别机床当前运行状态，预测机床状态劣化趋势，对于有劣化趋势或已经处于异常状态的数控机床，要诊断故障发生的部位、产生原因、严重程度及发展趋势，以便尽早采取有效的措施，保证设备安全、可靠运行。</w:t>
      </w:r>
    </w:p>
    <w:p w:rsidR="00704C52" w:rsidRPr="00595DFB" w:rsidRDefault="00704C52" w:rsidP="00912741">
      <w:pPr>
        <w:ind w:firstLine="285"/>
        <w:jc w:val="both"/>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1.5.3</w:t>
        </w:r>
      </w:smartTag>
      <w:r w:rsidRPr="00595DFB">
        <w:rPr>
          <w:rFonts w:asciiTheme="minorEastAsia" w:eastAsiaTheme="minorEastAsia" w:hAnsiTheme="minorEastAsia" w:hint="eastAsia"/>
          <w:sz w:val="24"/>
          <w:szCs w:val="24"/>
        </w:rPr>
        <w:t>研究主要内容</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具体内容如下：</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第一章绪论</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阐述设备故障诊断技术的意义，概述设备故障诊断技术发展概况和趋势，简介设备故障诊断与振动诊断技术，介绍研究意义、目的和主要研究内容。</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第二章数控机床振动状态监测</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分析数控机床的结构特点，确定监测和诊断的对象；研究状态监测的监测参数、测点及方向、测试工况和监测周期的确定方法；建立测试系统；研究信号采集处理方法；建立数控机床状态判断标准；对数控机床运行状态进行识别及趋势分析</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第三章振动信号处理与分析</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研究常用的振动信号处理和分析方法。振动信号预处理方法包括滤波、时间同步平均法和包络解调法。振动信号分析方法包括时域分析和频域分析两大类：时域分析主要包括概率分析以及提取时域波形的特征参数和无量纲动态指标、相关函数分析；频域分析包括频谱分析、倒频谱分析、包络分析。</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第四章数控机床振动故障诊断</w:t>
      </w:r>
    </w:p>
    <w:p w:rsidR="00704C52" w:rsidRPr="00595DFB" w:rsidRDefault="00704C52" w:rsidP="00912741">
      <w:pPr>
        <w:ind w:firstLine="285"/>
        <w:jc w:val="both"/>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lastRenderedPageBreak/>
        <w:t>针对数控机床最易发生的轴承故障和齿轮故障进行重点研究，包括故障特征频率、典型故障分析、故障诊断方法，并应用于数控机床故障诊断中；同时也介绍其他典型故障特征及诊断实例，包括主轴联轴器不对中、机械松动和电机故障灯。</w:t>
      </w:r>
    </w:p>
    <w:p w:rsidR="00704C52" w:rsidRPr="00595DFB" w:rsidRDefault="00704C52" w:rsidP="00403461">
      <w:pPr>
        <w:ind w:firstLine="285"/>
        <w:jc w:val="center"/>
        <w:rPr>
          <w:rFonts w:asciiTheme="minorEastAsia" w:eastAsiaTheme="minorEastAsia" w:hAnsiTheme="minorEastAsia"/>
          <w:b/>
          <w:sz w:val="24"/>
          <w:szCs w:val="24"/>
        </w:rPr>
      </w:pPr>
      <w:r w:rsidRPr="00595DFB">
        <w:rPr>
          <w:rFonts w:asciiTheme="minorEastAsia" w:eastAsiaTheme="minorEastAsia" w:hAnsiTheme="minorEastAsia" w:hint="eastAsia"/>
          <w:b/>
          <w:sz w:val="24"/>
          <w:szCs w:val="24"/>
        </w:rPr>
        <w:t>第二章</w:t>
      </w:r>
      <w:r w:rsidRPr="00595DFB">
        <w:rPr>
          <w:rFonts w:asciiTheme="minorEastAsia" w:eastAsiaTheme="minorEastAsia" w:hAnsiTheme="minorEastAsia"/>
          <w:b/>
          <w:sz w:val="24"/>
          <w:szCs w:val="24"/>
        </w:rPr>
        <w:t xml:space="preserve"> </w:t>
      </w:r>
      <w:r w:rsidRPr="00595DFB">
        <w:rPr>
          <w:rFonts w:asciiTheme="minorEastAsia" w:eastAsiaTheme="minorEastAsia" w:hAnsiTheme="minorEastAsia" w:hint="eastAsia"/>
          <w:b/>
          <w:sz w:val="24"/>
          <w:szCs w:val="24"/>
        </w:rPr>
        <w:t>数控机床振动状态监测</w:t>
      </w:r>
    </w:p>
    <w:p w:rsidR="00704C52" w:rsidRPr="00595DFB" w:rsidRDefault="00704C52" w:rsidP="00403461">
      <w:pPr>
        <w:ind w:firstLine="285"/>
        <w:rPr>
          <w:rFonts w:asciiTheme="minorEastAsia" w:eastAsiaTheme="minorEastAsia" w:hAnsiTheme="minorEastAsia"/>
          <w:sz w:val="24"/>
          <w:szCs w:val="24"/>
        </w:rPr>
      </w:pPr>
      <w:r w:rsidRPr="00595DFB">
        <w:rPr>
          <w:rFonts w:asciiTheme="minorEastAsia" w:eastAsiaTheme="minorEastAsia" w:hAnsiTheme="minorEastAsia"/>
          <w:b/>
          <w:sz w:val="24"/>
          <w:szCs w:val="24"/>
        </w:rPr>
        <w:t>2.1</w:t>
      </w:r>
      <w:r w:rsidRPr="00595DFB">
        <w:rPr>
          <w:rFonts w:asciiTheme="minorEastAsia" w:eastAsiaTheme="minorEastAsia" w:hAnsiTheme="minorEastAsia" w:hint="eastAsia"/>
          <w:sz w:val="24"/>
          <w:szCs w:val="24"/>
        </w:rPr>
        <w:t>数控机床结构特点</w:t>
      </w:r>
    </w:p>
    <w:p w:rsidR="00704C52" w:rsidRPr="00595DFB" w:rsidRDefault="00704C52" w:rsidP="00682839">
      <w:pPr>
        <w:ind w:firstLine="285"/>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在对数控机床进行故障诊断前，必须首先了解数控机床的结构特点。数控机床由输入输出设备、</w:t>
      </w:r>
      <w:r w:rsidRPr="00595DFB">
        <w:rPr>
          <w:rFonts w:asciiTheme="minorEastAsia" w:eastAsiaTheme="minorEastAsia" w:hAnsiTheme="minorEastAsia"/>
          <w:sz w:val="24"/>
          <w:szCs w:val="24"/>
        </w:rPr>
        <w:t>CNC</w:t>
      </w:r>
      <w:r w:rsidRPr="00595DFB">
        <w:rPr>
          <w:rFonts w:asciiTheme="minorEastAsia" w:eastAsiaTheme="minorEastAsia" w:hAnsiTheme="minorEastAsia" w:hint="eastAsia"/>
          <w:sz w:val="24"/>
          <w:szCs w:val="24"/>
        </w:rPr>
        <w:t>数控装置、伺服系统、可编程控制器、监测反馈装置、辅助装置和机床本体等部分组成，如图</w:t>
      </w:r>
      <w:r w:rsidRPr="00595DFB">
        <w:rPr>
          <w:rFonts w:asciiTheme="minorEastAsia" w:eastAsiaTheme="minorEastAsia" w:hAnsiTheme="minorEastAsia"/>
          <w:sz w:val="24"/>
          <w:szCs w:val="24"/>
        </w:rPr>
        <w:t>2.1</w:t>
      </w:r>
      <w:r w:rsidRPr="00595DFB">
        <w:rPr>
          <w:rFonts w:asciiTheme="minorEastAsia" w:eastAsiaTheme="minorEastAsia" w:hAnsiTheme="minorEastAsia" w:hint="eastAsia"/>
          <w:sz w:val="24"/>
          <w:szCs w:val="24"/>
        </w:rPr>
        <w:t>所示：</w:t>
      </w:r>
    </w:p>
    <w:p w:rsidR="00704C52" w:rsidRPr="00595DFB" w:rsidRDefault="00704C52" w:rsidP="00682839">
      <w:pPr>
        <w:ind w:firstLine="285"/>
        <w:rPr>
          <w:rFonts w:asciiTheme="minorEastAsia" w:eastAsiaTheme="minorEastAsia" w:hAnsiTheme="minorEastAsia"/>
          <w:sz w:val="24"/>
          <w:szCs w:val="24"/>
        </w:rPr>
      </w:pPr>
    </w:p>
    <w:p w:rsidR="00704C52" w:rsidRPr="00595DFB" w:rsidRDefault="00F65EFD" w:rsidP="007D7974">
      <w:pPr>
        <w:tabs>
          <w:tab w:val="center" w:pos="4153"/>
        </w:tabs>
        <w:jc w:val="both"/>
        <w:rPr>
          <w:rFonts w:asciiTheme="minorEastAsia" w:eastAsiaTheme="minorEastAsia" w:hAnsiTheme="minorEastAsia"/>
          <w:sz w:val="24"/>
          <w:szCs w:val="24"/>
        </w:rPr>
      </w:pPr>
      <w:r w:rsidRPr="00F65EFD">
        <w:rPr>
          <w:rFonts w:asciiTheme="minorEastAsia" w:eastAsiaTheme="minorEastAsia" w:hAnsiTheme="minorEastAsia"/>
          <w:noProof/>
        </w:rPr>
        <w:pict>
          <v:line id="_x0000_s1026" style="position:absolute;left:0;text-align:left;z-index:25" from="396pt,16.55pt" to="396pt,171pt"/>
        </w:pict>
      </w:r>
      <w:r w:rsidRPr="00F65EFD">
        <w:rPr>
          <w:rFonts w:asciiTheme="minorEastAsia" w:eastAsiaTheme="minorEastAsia" w:hAnsiTheme="minorEastAsia"/>
          <w:noProof/>
        </w:rPr>
        <w:pict>
          <v:line id="_x0000_s1027" style="position:absolute;left:0;text-align:left;flip:x y;z-index:10" from="378pt,16.55pt" to="396pt,16.55pt"/>
        </w:pict>
      </w:r>
      <w:r w:rsidRPr="00F65EFD">
        <w:rPr>
          <w:rFonts w:asciiTheme="minorEastAsia" w:eastAsiaTheme="minorEastAsia" w:hAnsiTheme="minorEastAsia"/>
          <w:noProof/>
        </w:rPr>
        <w:pict>
          <v:rect id="_x0000_s1028" style="position:absolute;left:0;text-align:left;margin-left:4in;margin-top:7.55pt;width:90pt;height:23.4pt;z-index:8">
            <v:textbox style="mso-next-textbox:#_x0000_s1028">
              <w:txbxContent>
                <w:p w:rsidR="00704C52" w:rsidRPr="00BB1A6D" w:rsidRDefault="00704C52" w:rsidP="007D7974">
                  <w:pPr>
                    <w:jc w:val="center"/>
                    <w:rPr>
                      <w:rFonts w:ascii="宋体" w:eastAsia="宋体" w:hAnsi="宋体"/>
                    </w:rPr>
                  </w:pPr>
                  <w:r w:rsidRPr="00BB1A6D">
                    <w:rPr>
                      <w:rFonts w:ascii="宋体" w:eastAsia="宋体" w:hAnsi="宋体" w:hint="eastAsia"/>
                    </w:rPr>
                    <w:t>辅助装置</w:t>
                  </w:r>
                </w:p>
              </w:txbxContent>
            </v:textbox>
          </v:rect>
        </w:pict>
      </w:r>
      <w:r w:rsidRPr="00F65EFD">
        <w:rPr>
          <w:rFonts w:asciiTheme="minorEastAsia" w:eastAsiaTheme="minorEastAsia" w:hAnsiTheme="minorEastAsia"/>
          <w:noProof/>
        </w:rPr>
        <w:pict>
          <v:line id="_x0000_s1029" style="position:absolute;left:0;text-align:left;flip:x y;z-index:9" from="270pt,16.55pt" to="4in,16.55pt"/>
        </w:pict>
      </w:r>
      <w:r w:rsidRPr="00F65EFD">
        <w:rPr>
          <w:rFonts w:asciiTheme="minorEastAsia" w:eastAsiaTheme="minorEastAsia" w:hAnsiTheme="minorEastAsia"/>
          <w:noProof/>
        </w:rPr>
        <w:pict>
          <v:line id="_x0000_s1030" style="position:absolute;left:0;text-align:left;z-index:5" from="2in,16.55pt" to="2in,61.55pt"/>
        </w:pict>
      </w:r>
      <w:r w:rsidRPr="00F65EFD">
        <w:rPr>
          <w:rFonts w:asciiTheme="minorEastAsia" w:eastAsiaTheme="minorEastAsia" w:hAnsiTheme="minorEastAsia"/>
          <w:noProof/>
        </w:rPr>
        <w:pict>
          <v:rect id="_x0000_s1031" style="position:absolute;left:0;text-align:left;margin-left:180pt;margin-top:7.55pt;width:90pt;height:23.4pt;z-index:7">
            <v:textbox style="mso-next-textbox:#_x0000_s1031">
              <w:txbxContent>
                <w:p w:rsidR="00704C52" w:rsidRPr="00BB1A6D" w:rsidRDefault="00704C52" w:rsidP="007D7974">
                  <w:pPr>
                    <w:jc w:val="center"/>
                    <w:rPr>
                      <w:rFonts w:ascii="宋体" w:eastAsia="宋体" w:hAnsi="宋体"/>
                    </w:rPr>
                  </w:pPr>
                  <w:r w:rsidRPr="00BB1A6D">
                    <w:rPr>
                      <w:rFonts w:ascii="宋体" w:eastAsia="宋体" w:hAnsi="宋体" w:hint="eastAsia"/>
                    </w:rPr>
                    <w:t>电气回路</w:t>
                  </w:r>
                </w:p>
              </w:txbxContent>
            </v:textbox>
          </v:rect>
        </w:pict>
      </w:r>
      <w:r w:rsidRPr="00F65EFD">
        <w:rPr>
          <w:rFonts w:asciiTheme="minorEastAsia" w:eastAsiaTheme="minorEastAsia" w:hAnsiTheme="minorEastAsia"/>
          <w:noProof/>
        </w:rPr>
        <w:pict>
          <v:line id="_x0000_s1032" style="position:absolute;left:0;text-align:left;flip:x y;z-index:6" from="2in,16.55pt" to="180pt,16.55pt"/>
        </w:pict>
      </w:r>
    </w:p>
    <w:p w:rsidR="00704C52" w:rsidRPr="00595DFB" w:rsidRDefault="00F65EFD" w:rsidP="007D7974">
      <w:pPr>
        <w:tabs>
          <w:tab w:val="center" w:pos="4153"/>
        </w:tabs>
        <w:jc w:val="both"/>
        <w:rPr>
          <w:rFonts w:asciiTheme="minorEastAsia" w:eastAsiaTheme="minorEastAsia" w:hAnsiTheme="minorEastAsia"/>
          <w:sz w:val="24"/>
          <w:szCs w:val="24"/>
        </w:rPr>
      </w:pPr>
      <w:r w:rsidRPr="00F65EFD">
        <w:rPr>
          <w:rFonts w:asciiTheme="minorEastAsia" w:eastAsiaTheme="minorEastAsia" w:hAnsiTheme="minorEastAsia"/>
          <w:noProof/>
        </w:rPr>
        <w:pict>
          <v:rect id="_x0000_s1033" style="position:absolute;left:0;text-align:left;margin-left:414pt;margin-top:20.3pt;width:27pt;height:108pt;z-index:27">
            <v:textbox style="mso-next-textbox:#_x0000_s1033">
              <w:txbxContent>
                <w:p w:rsidR="00704C52" w:rsidRPr="00BB1A6D" w:rsidRDefault="00704C52" w:rsidP="00682839">
                  <w:pPr>
                    <w:rPr>
                      <w:rFonts w:ascii="宋体" w:eastAsia="宋体" w:hAnsi="宋体"/>
                    </w:rPr>
                  </w:pPr>
                  <w:r w:rsidRPr="00BB1A6D">
                    <w:rPr>
                      <w:rFonts w:ascii="宋体" w:eastAsia="宋体" w:hAnsi="宋体" w:hint="eastAsia"/>
                    </w:rPr>
                    <w:t>机体本体</w:t>
                  </w:r>
                </w:p>
              </w:txbxContent>
            </v:textbox>
          </v:rect>
        </w:pict>
      </w:r>
    </w:p>
    <w:p w:rsidR="00704C52" w:rsidRPr="00595DFB" w:rsidRDefault="00F65EFD" w:rsidP="007D7974">
      <w:pPr>
        <w:tabs>
          <w:tab w:val="center" w:pos="4153"/>
        </w:tabs>
        <w:jc w:val="both"/>
        <w:rPr>
          <w:rFonts w:asciiTheme="minorEastAsia" w:eastAsiaTheme="minorEastAsia" w:hAnsiTheme="minorEastAsia"/>
          <w:sz w:val="24"/>
          <w:szCs w:val="24"/>
        </w:rPr>
      </w:pPr>
      <w:r w:rsidRPr="00F65EFD">
        <w:rPr>
          <w:rFonts w:asciiTheme="minorEastAsia" w:eastAsiaTheme="minorEastAsia" w:hAnsiTheme="minorEastAsia"/>
          <w:noProof/>
        </w:rPr>
        <w:pict>
          <v:rect id="_x0000_s1034" style="position:absolute;left:0;text-align:left;margin-left:4in;margin-top:15pt;width:90pt;height:23.4pt;z-index:14">
            <v:textbox style="mso-next-textbox:#_x0000_s1034">
              <w:txbxContent>
                <w:p w:rsidR="00704C52" w:rsidRPr="00BB1A6D" w:rsidRDefault="00704C52" w:rsidP="00682839">
                  <w:pPr>
                    <w:jc w:val="center"/>
                    <w:rPr>
                      <w:rFonts w:ascii="宋体" w:eastAsia="宋体" w:hAnsi="宋体"/>
                    </w:rPr>
                  </w:pPr>
                  <w:r w:rsidRPr="00BB1A6D">
                    <w:rPr>
                      <w:rFonts w:ascii="宋体" w:eastAsia="宋体" w:hAnsi="宋体" w:hint="eastAsia"/>
                    </w:rPr>
                    <w:t>主轴驱动单元</w:t>
                  </w:r>
                </w:p>
              </w:txbxContent>
            </v:textbox>
          </v:rect>
        </w:pict>
      </w:r>
      <w:r w:rsidRPr="00F65EFD">
        <w:rPr>
          <w:rFonts w:asciiTheme="minorEastAsia" w:eastAsiaTheme="minorEastAsia" w:hAnsiTheme="minorEastAsia"/>
          <w:noProof/>
        </w:rPr>
        <w:pict>
          <v:rect id="_x0000_s1035" style="position:absolute;left:0;text-align:left;margin-left:9pt;margin-top:15pt;width:90pt;height:23.4pt;z-index:1">
            <v:textbox style="mso-next-textbox:#_x0000_s1035">
              <w:txbxContent>
                <w:p w:rsidR="00704C52" w:rsidRPr="00BB1A6D" w:rsidRDefault="00704C52" w:rsidP="00403461">
                  <w:pPr>
                    <w:jc w:val="center"/>
                    <w:rPr>
                      <w:rFonts w:ascii="宋体" w:eastAsia="宋体" w:hAnsi="宋体"/>
                    </w:rPr>
                  </w:pPr>
                  <w:r w:rsidRPr="00BB1A6D">
                    <w:rPr>
                      <w:rFonts w:ascii="宋体" w:eastAsia="宋体" w:hAnsi="宋体" w:hint="eastAsia"/>
                    </w:rPr>
                    <w:t>操作面板</w:t>
                  </w:r>
                </w:p>
              </w:txbxContent>
            </v:textbox>
          </v:rect>
        </w:pict>
      </w:r>
      <w:r w:rsidRPr="00F65EFD">
        <w:rPr>
          <w:rFonts w:asciiTheme="minorEastAsia" w:eastAsiaTheme="minorEastAsia" w:hAnsiTheme="minorEastAsia"/>
          <w:noProof/>
        </w:rPr>
        <w:pict>
          <v:rect id="_x0000_s1036" style="position:absolute;left:0;text-align:left;margin-left:126pt;margin-top:15pt;width:36pt;height:23.4pt;z-index:4">
            <v:textbox style="mso-next-textbox:#_x0000_s1036">
              <w:txbxContent>
                <w:p w:rsidR="00704C52" w:rsidRPr="00BB1A6D" w:rsidRDefault="00704C52">
                  <w:pPr>
                    <w:rPr>
                      <w:rFonts w:ascii="宋体" w:eastAsia="宋体" w:hAnsi="宋体"/>
                    </w:rPr>
                  </w:pPr>
                  <w:r w:rsidRPr="00BB1A6D">
                    <w:rPr>
                      <w:rFonts w:ascii="宋体" w:eastAsia="宋体" w:hAnsi="宋体"/>
                    </w:rPr>
                    <w:t>PLC</w:t>
                  </w:r>
                </w:p>
              </w:txbxContent>
            </v:textbox>
          </v:rect>
        </w:pict>
      </w:r>
      <w:r w:rsidRPr="00F65EFD">
        <w:rPr>
          <w:rFonts w:asciiTheme="minorEastAsia" w:eastAsiaTheme="minorEastAsia" w:hAnsiTheme="minorEastAsia"/>
          <w:noProof/>
        </w:rPr>
        <w:pict>
          <v:rect id="_x0000_s1037" style="position:absolute;left:0;text-align:left;margin-left:180pt;margin-top:15pt;width:90pt;height:23.4pt;z-index:11">
            <v:textbox style="mso-next-textbox:#_x0000_s1037">
              <w:txbxContent>
                <w:p w:rsidR="00704C52" w:rsidRPr="00BB1A6D" w:rsidRDefault="00704C52" w:rsidP="007D7974">
                  <w:pPr>
                    <w:jc w:val="center"/>
                    <w:rPr>
                      <w:rFonts w:ascii="宋体" w:eastAsia="宋体" w:hAnsi="宋体"/>
                    </w:rPr>
                  </w:pPr>
                  <w:r w:rsidRPr="00BB1A6D">
                    <w:rPr>
                      <w:rFonts w:ascii="宋体" w:eastAsia="宋体" w:hAnsi="宋体" w:hint="eastAsia"/>
                    </w:rPr>
                    <w:t>主轴伺服单元</w:t>
                  </w:r>
                </w:p>
              </w:txbxContent>
            </v:textbox>
          </v:rect>
        </w:pict>
      </w:r>
    </w:p>
    <w:p w:rsidR="00704C52" w:rsidRPr="00595DFB" w:rsidRDefault="00F65EFD" w:rsidP="00682839">
      <w:pPr>
        <w:tabs>
          <w:tab w:val="left" w:pos="6225"/>
        </w:tabs>
        <w:spacing w:line="220" w:lineRule="atLeast"/>
        <w:jc w:val="both"/>
        <w:rPr>
          <w:rFonts w:asciiTheme="minorEastAsia" w:eastAsiaTheme="minorEastAsia" w:hAnsiTheme="minorEastAsia"/>
          <w:sz w:val="24"/>
          <w:szCs w:val="24"/>
        </w:rPr>
      </w:pPr>
      <w:r w:rsidRPr="00F65EFD">
        <w:rPr>
          <w:rFonts w:asciiTheme="minorEastAsia" w:eastAsiaTheme="minorEastAsia" w:hAnsiTheme="minorEastAsia"/>
          <w:noProof/>
        </w:rPr>
        <w:pict>
          <v:line id="_x0000_s1038" style="position:absolute;left:0;text-align:left;flip:x y;z-index:17" from="378pt,.75pt" to="396pt,.75pt"/>
        </w:pict>
      </w:r>
      <w:r w:rsidRPr="00F65EFD">
        <w:rPr>
          <w:rFonts w:asciiTheme="minorEastAsia" w:eastAsiaTheme="minorEastAsia" w:hAnsiTheme="minorEastAsia"/>
          <w:noProof/>
        </w:rPr>
        <w:pict>
          <v:line id="_x0000_s1039" style="position:absolute;left:0;text-align:left;flip:x y;z-index:13" from="270pt,.75pt" to="4in,.75pt"/>
        </w:pict>
      </w:r>
      <w:r w:rsidRPr="00F65EFD">
        <w:rPr>
          <w:rFonts w:asciiTheme="minorEastAsia" w:eastAsiaTheme="minorEastAsia" w:hAnsiTheme="minorEastAsia"/>
          <w:noProof/>
        </w:rPr>
        <w:pict>
          <v:line id="_x0000_s1040" style="position:absolute;left:0;text-align:left;z-index:3" from="99pt,.75pt" to="126pt,.8pt"/>
        </w:pict>
      </w:r>
      <w:r w:rsidRPr="00F65EFD">
        <w:rPr>
          <w:rFonts w:asciiTheme="minorEastAsia" w:eastAsiaTheme="minorEastAsia" w:hAnsiTheme="minorEastAsia"/>
          <w:noProof/>
        </w:rPr>
        <w:pict>
          <v:line id="_x0000_s1041" style="position:absolute;left:0;text-align:left;z-index:12" from="162pt,.75pt" to="180pt,.75pt"/>
        </w:pict>
      </w:r>
      <w:r w:rsidR="00704C52" w:rsidRPr="00595DFB">
        <w:rPr>
          <w:rFonts w:asciiTheme="minorEastAsia" w:eastAsiaTheme="minorEastAsia" w:hAnsiTheme="minorEastAsia"/>
          <w:sz w:val="24"/>
          <w:szCs w:val="24"/>
        </w:rPr>
        <w:tab/>
      </w:r>
    </w:p>
    <w:p w:rsidR="00704C52" w:rsidRPr="00595DFB" w:rsidRDefault="00F65EFD" w:rsidP="00912741">
      <w:pPr>
        <w:spacing w:line="220" w:lineRule="atLeast"/>
        <w:jc w:val="both"/>
        <w:rPr>
          <w:rFonts w:asciiTheme="minorEastAsia" w:eastAsiaTheme="minorEastAsia" w:hAnsiTheme="minorEastAsia"/>
          <w:sz w:val="24"/>
          <w:szCs w:val="24"/>
        </w:rPr>
      </w:pPr>
      <w:r w:rsidRPr="00F65EFD">
        <w:rPr>
          <w:rFonts w:asciiTheme="minorEastAsia" w:eastAsiaTheme="minorEastAsia" w:hAnsiTheme="minorEastAsia"/>
          <w:noProof/>
        </w:rPr>
        <w:pict>
          <v:line id="_x0000_s1042" style="position:absolute;left:0;text-align:left;z-index:26" from="396pt,4.45pt" to="414pt,4.45pt"/>
        </w:pict>
      </w:r>
      <w:r w:rsidRPr="00F65EFD">
        <w:rPr>
          <w:rFonts w:asciiTheme="minorEastAsia" w:eastAsiaTheme="minorEastAsia" w:hAnsiTheme="minorEastAsia"/>
          <w:noProof/>
        </w:rPr>
        <w:pict>
          <v:line id="_x0000_s1043" style="position:absolute;left:0;text-align:left;flip:x y;z-index:24" from="270pt,76.45pt" to="396pt,76.45pt"/>
        </w:pict>
      </w:r>
      <w:r w:rsidRPr="00F65EFD">
        <w:rPr>
          <w:rFonts w:asciiTheme="minorEastAsia" w:eastAsiaTheme="minorEastAsia" w:hAnsiTheme="minorEastAsia"/>
          <w:noProof/>
        </w:rPr>
        <w:pict>
          <v:line id="_x0000_s1044" style="position:absolute;left:0;text-align:left;flip:x y;z-index:23" from="270pt,22.45pt" to="4in,22.45pt"/>
        </w:pict>
      </w:r>
      <w:r w:rsidRPr="00F65EFD">
        <w:rPr>
          <w:rFonts w:asciiTheme="minorEastAsia" w:eastAsiaTheme="minorEastAsia" w:hAnsiTheme="minorEastAsia"/>
          <w:noProof/>
        </w:rPr>
        <w:pict>
          <v:rect id="_x0000_s1045" style="position:absolute;left:0;text-align:left;margin-left:126pt;margin-top:13.45pt;width:36pt;height:81pt;z-index:22">
            <v:textbox style="mso-next-textbox:#_x0000_s1045">
              <w:txbxContent>
                <w:p w:rsidR="00704C52" w:rsidRPr="00BB1A6D" w:rsidRDefault="00704C52" w:rsidP="00682839">
                  <w:pPr>
                    <w:rPr>
                      <w:rFonts w:ascii="宋体" w:eastAsia="宋体" w:hAnsi="宋体"/>
                    </w:rPr>
                  </w:pPr>
                  <w:r w:rsidRPr="00BB1A6D">
                    <w:rPr>
                      <w:rFonts w:ascii="宋体" w:eastAsia="宋体" w:hAnsi="宋体"/>
                    </w:rPr>
                    <w:t>CNC</w:t>
                  </w:r>
                  <w:r w:rsidRPr="00BB1A6D">
                    <w:rPr>
                      <w:rFonts w:ascii="宋体" w:eastAsia="宋体" w:hAnsi="宋体" w:hint="eastAsia"/>
                    </w:rPr>
                    <w:t>装置</w:t>
                  </w:r>
                </w:p>
              </w:txbxContent>
            </v:textbox>
          </v:rect>
        </w:pict>
      </w:r>
      <w:r w:rsidRPr="00F65EFD">
        <w:rPr>
          <w:rFonts w:asciiTheme="minorEastAsia" w:eastAsiaTheme="minorEastAsia" w:hAnsiTheme="minorEastAsia"/>
          <w:noProof/>
        </w:rPr>
        <w:pict>
          <v:line id="_x0000_s1046" style="position:absolute;left:0;text-align:left;z-index:20" from="162pt,76.45pt" to="180pt,76.45pt"/>
        </w:pict>
      </w:r>
      <w:r w:rsidRPr="00F65EFD">
        <w:rPr>
          <w:rFonts w:asciiTheme="minorEastAsia" w:eastAsiaTheme="minorEastAsia" w:hAnsiTheme="minorEastAsia"/>
          <w:noProof/>
        </w:rPr>
        <w:pict>
          <v:rect id="_x0000_s1047" style="position:absolute;left:0;text-align:left;margin-left:180pt;margin-top:67.45pt;width:90pt;height:23.4pt;z-index:21">
            <v:textbox style="mso-next-textbox:#_x0000_s1047">
              <w:txbxContent>
                <w:p w:rsidR="00704C52" w:rsidRPr="00BB1A6D" w:rsidRDefault="00704C52" w:rsidP="00682839">
                  <w:pPr>
                    <w:jc w:val="center"/>
                    <w:rPr>
                      <w:rFonts w:ascii="宋体" w:eastAsia="宋体" w:hAnsi="宋体"/>
                    </w:rPr>
                  </w:pPr>
                  <w:r w:rsidRPr="00BB1A6D">
                    <w:rPr>
                      <w:rFonts w:ascii="宋体" w:eastAsia="宋体" w:hAnsi="宋体" w:hint="eastAsia"/>
                    </w:rPr>
                    <w:t>监测装置</w:t>
                  </w:r>
                </w:p>
              </w:txbxContent>
            </v:textbox>
          </v:rect>
        </w:pict>
      </w:r>
      <w:r w:rsidRPr="00F65EFD">
        <w:rPr>
          <w:rFonts w:asciiTheme="minorEastAsia" w:eastAsiaTheme="minorEastAsia" w:hAnsiTheme="minorEastAsia"/>
          <w:noProof/>
        </w:rPr>
        <w:pict>
          <v:line id="_x0000_s1048" style="position:absolute;left:0;text-align:left;z-index:19" from="162pt,22.45pt" to="180pt,22.45pt"/>
        </w:pict>
      </w:r>
      <w:r w:rsidRPr="00F65EFD">
        <w:rPr>
          <w:rFonts w:asciiTheme="minorEastAsia" w:eastAsiaTheme="minorEastAsia" w:hAnsiTheme="minorEastAsia"/>
          <w:noProof/>
        </w:rPr>
        <w:pict>
          <v:line id="_x0000_s1049" style="position:absolute;left:0;text-align:left;flip:x y;z-index:18" from="378pt,22.45pt" to="396pt,22.45pt"/>
        </w:pict>
      </w:r>
      <w:r w:rsidRPr="00F65EFD">
        <w:rPr>
          <w:rFonts w:asciiTheme="minorEastAsia" w:eastAsiaTheme="minorEastAsia" w:hAnsiTheme="minorEastAsia"/>
          <w:noProof/>
        </w:rPr>
        <w:pict>
          <v:rect id="_x0000_s1050" style="position:absolute;left:0;text-align:left;margin-left:4in;margin-top:13.45pt;width:90pt;height:23.4pt;z-index:16">
            <v:textbox style="mso-next-textbox:#_x0000_s1050">
              <w:txbxContent>
                <w:p w:rsidR="00704C52" w:rsidRPr="00BB1A6D" w:rsidRDefault="00704C52" w:rsidP="00682839">
                  <w:pPr>
                    <w:jc w:val="center"/>
                    <w:rPr>
                      <w:rFonts w:ascii="宋体" w:eastAsia="宋体" w:hAnsi="宋体"/>
                    </w:rPr>
                  </w:pPr>
                  <w:r w:rsidRPr="00BB1A6D">
                    <w:rPr>
                      <w:rFonts w:ascii="宋体" w:eastAsia="宋体" w:hAnsi="宋体" w:hint="eastAsia"/>
                    </w:rPr>
                    <w:t>进给驱动单元</w:t>
                  </w:r>
                </w:p>
              </w:txbxContent>
            </v:textbox>
          </v:rect>
        </w:pict>
      </w:r>
      <w:r w:rsidRPr="00F65EFD">
        <w:rPr>
          <w:rFonts w:asciiTheme="minorEastAsia" w:eastAsiaTheme="minorEastAsia" w:hAnsiTheme="minorEastAsia"/>
          <w:noProof/>
        </w:rPr>
        <w:pict>
          <v:rect id="_x0000_s1051" style="position:absolute;left:0;text-align:left;margin-left:180pt;margin-top:13.45pt;width:90pt;height:23.4pt;z-index:15">
            <v:textbox style="mso-next-textbox:#_x0000_s1051">
              <w:txbxContent>
                <w:p w:rsidR="00704C52" w:rsidRPr="00BB1A6D" w:rsidRDefault="00704C52" w:rsidP="00682839">
                  <w:pPr>
                    <w:jc w:val="center"/>
                    <w:rPr>
                      <w:rFonts w:ascii="宋体" w:eastAsia="宋体" w:hAnsi="宋体"/>
                    </w:rPr>
                  </w:pPr>
                  <w:r w:rsidRPr="00BB1A6D">
                    <w:rPr>
                      <w:rFonts w:ascii="宋体" w:eastAsia="宋体" w:hAnsi="宋体" w:hint="eastAsia"/>
                    </w:rPr>
                    <w:t>进给伺服单元</w:t>
                  </w:r>
                </w:p>
              </w:txbxContent>
            </v:textbox>
          </v:rect>
        </w:pict>
      </w:r>
      <w:r w:rsidRPr="00F65EFD">
        <w:rPr>
          <w:rFonts w:asciiTheme="minorEastAsia" w:eastAsiaTheme="minorEastAsia" w:hAnsiTheme="minorEastAsia"/>
          <w:noProof/>
        </w:rPr>
        <w:pict>
          <v:rect id="_x0000_s1052" style="position:absolute;left:0;text-align:left;margin-left:9pt;margin-top:7.55pt;width:90pt;height:23.4pt;z-index:2">
            <v:textbox style="mso-next-textbox:#_x0000_s1052">
              <w:txbxContent>
                <w:p w:rsidR="00704C52" w:rsidRPr="00BB1A6D" w:rsidRDefault="00704C52" w:rsidP="00595DFB">
                  <w:pPr>
                    <w:ind w:firstLineChars="50" w:firstLine="110"/>
                    <w:jc w:val="center"/>
                    <w:rPr>
                      <w:rFonts w:ascii="宋体" w:eastAsia="宋体" w:hAnsi="宋体"/>
                    </w:rPr>
                  </w:pPr>
                  <w:r w:rsidRPr="00BB1A6D">
                    <w:rPr>
                      <w:rFonts w:ascii="宋体" w:eastAsia="宋体" w:hAnsi="宋体" w:hint="eastAsia"/>
                    </w:rPr>
                    <w:t>输入输出装置</w:t>
                  </w:r>
                </w:p>
              </w:txbxContent>
            </v:textbox>
          </v:rect>
        </w:pict>
      </w:r>
    </w:p>
    <w:p w:rsidR="00704C52" w:rsidRPr="00595DFB" w:rsidRDefault="00704C52" w:rsidP="00682839">
      <w:pPr>
        <w:rPr>
          <w:rFonts w:asciiTheme="minorEastAsia" w:eastAsiaTheme="minorEastAsia" w:hAnsiTheme="minorEastAsia"/>
          <w:sz w:val="24"/>
          <w:szCs w:val="24"/>
        </w:rPr>
      </w:pPr>
    </w:p>
    <w:p w:rsidR="00704C52" w:rsidRPr="00595DFB" w:rsidRDefault="00704C52" w:rsidP="00682839">
      <w:pPr>
        <w:rPr>
          <w:rFonts w:asciiTheme="minorEastAsia" w:eastAsiaTheme="minorEastAsia" w:hAnsiTheme="minorEastAsia"/>
          <w:sz w:val="24"/>
          <w:szCs w:val="24"/>
        </w:rPr>
      </w:pPr>
    </w:p>
    <w:p w:rsidR="00704C52" w:rsidRPr="00595DFB" w:rsidRDefault="00704C52" w:rsidP="00682839">
      <w:pPr>
        <w:rPr>
          <w:rFonts w:asciiTheme="minorEastAsia" w:eastAsiaTheme="minorEastAsia" w:hAnsiTheme="minorEastAsia"/>
          <w:sz w:val="24"/>
          <w:szCs w:val="24"/>
        </w:rPr>
      </w:pPr>
    </w:p>
    <w:p w:rsidR="00704C52" w:rsidRPr="00595DFB" w:rsidRDefault="00704C52" w:rsidP="00682839">
      <w:pPr>
        <w:tabs>
          <w:tab w:val="left" w:pos="5505"/>
        </w:tabs>
        <w:jc w:val="center"/>
        <w:rPr>
          <w:rFonts w:asciiTheme="minorEastAsia" w:eastAsiaTheme="minorEastAsia" w:hAnsiTheme="minorEastAsia"/>
          <w:sz w:val="24"/>
          <w:szCs w:val="24"/>
        </w:rPr>
      </w:pPr>
    </w:p>
    <w:p w:rsidR="00704C52" w:rsidRPr="00595DFB" w:rsidRDefault="00704C52" w:rsidP="00682839">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图</w:t>
      </w:r>
      <w:r w:rsidRPr="00595DFB">
        <w:rPr>
          <w:rFonts w:asciiTheme="minorEastAsia" w:eastAsiaTheme="minorEastAsia" w:hAnsiTheme="minorEastAsia"/>
          <w:sz w:val="24"/>
          <w:szCs w:val="24"/>
        </w:rPr>
        <w:t>2.1</w:t>
      </w:r>
      <w:r w:rsidRPr="00595DFB">
        <w:rPr>
          <w:rFonts w:asciiTheme="minorEastAsia" w:eastAsiaTheme="minorEastAsia" w:hAnsiTheme="minorEastAsia" w:hint="eastAsia"/>
          <w:sz w:val="24"/>
          <w:szCs w:val="24"/>
        </w:rPr>
        <w:t>数控机床结构组成</w:t>
      </w:r>
    </w:p>
    <w:p w:rsidR="00704C52" w:rsidRPr="00595DFB" w:rsidRDefault="00704C52" w:rsidP="00682839">
      <w:pPr>
        <w:tabs>
          <w:tab w:val="left" w:pos="5505"/>
        </w:tabs>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振动诊断主要是针对机械故障的。数控机床的机械故障主要集中在机床本体的主传动部分，其主传动系统的结构有如下几个特点：</w:t>
      </w: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系列化、标准化，即其主轴单元化、变速箱单元化。根据主轴单元与变速箱的联系方式不同分为两种典型结构，一是分离式传动，即主轴单元与变速箱之间通过皮带传动，此种结构在数控车床上应用的比较广泛，二是集中式传动；即主轴单元与变速箱之间直接或通过联轴节连接，此种结构在加工中心等应用比较广泛；</w:t>
      </w: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、变速箱的变速级数一般</w:t>
      </w:r>
      <w:r w:rsidRPr="00595DFB">
        <w:rPr>
          <w:rFonts w:asciiTheme="minorEastAsia" w:eastAsiaTheme="minorEastAsia" w:hAnsiTheme="minorEastAsia"/>
          <w:sz w:val="24"/>
          <w:szCs w:val="24"/>
        </w:rPr>
        <w:t>2-3</w:t>
      </w:r>
      <w:r w:rsidRPr="00595DFB">
        <w:rPr>
          <w:rFonts w:asciiTheme="minorEastAsia" w:eastAsiaTheme="minorEastAsia" w:hAnsiTheme="minorEastAsia" w:hint="eastAsia"/>
          <w:sz w:val="24"/>
          <w:szCs w:val="24"/>
        </w:rPr>
        <w:t>级，且其滑移齿轮的操纵一般为液压缸式或电磁离合器式；</w:t>
      </w: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、主传动电机一般为直流或交流无极调速电机。</w:t>
      </w:r>
    </w:p>
    <w:p w:rsidR="00704C52" w:rsidRPr="00595DFB" w:rsidRDefault="00704C52" w:rsidP="00682839">
      <w:pPr>
        <w:tabs>
          <w:tab w:val="left" w:pos="5505"/>
        </w:tabs>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由数控机床结构特点可以看出，数控机床所需要检测和诊断的主要对象为主传动系统，包括主轴单元，变速箱和主电机，容易发生故障的零部件通常为主轴轴承和齿轮。</w:t>
      </w:r>
    </w:p>
    <w:p w:rsidR="00704C52" w:rsidRPr="00595DFB" w:rsidRDefault="00704C52" w:rsidP="00682839">
      <w:pPr>
        <w:tabs>
          <w:tab w:val="left" w:pos="5505"/>
        </w:tabs>
        <w:rPr>
          <w:rFonts w:asciiTheme="minorEastAsia" w:eastAsiaTheme="minorEastAsia" w:hAnsiTheme="minorEastAsia"/>
          <w:sz w:val="24"/>
          <w:szCs w:val="24"/>
        </w:rPr>
      </w:pPr>
      <w:r w:rsidRPr="00595DFB">
        <w:rPr>
          <w:rFonts w:asciiTheme="minorEastAsia" w:eastAsiaTheme="minorEastAsia" w:hAnsiTheme="minorEastAsia"/>
          <w:sz w:val="24"/>
          <w:szCs w:val="24"/>
        </w:rPr>
        <w:t>2.2</w:t>
      </w:r>
      <w:r w:rsidRPr="00595DFB">
        <w:rPr>
          <w:rFonts w:asciiTheme="minorEastAsia" w:eastAsiaTheme="minorEastAsia" w:hAnsiTheme="minorEastAsia" w:hint="eastAsia"/>
          <w:sz w:val="24"/>
          <w:szCs w:val="24"/>
        </w:rPr>
        <w:t>数控机床振动状态监测内容和基本步骤</w:t>
      </w:r>
    </w:p>
    <w:p w:rsidR="00704C52" w:rsidRPr="00595DFB" w:rsidRDefault="00704C52" w:rsidP="00682839">
      <w:pPr>
        <w:tabs>
          <w:tab w:val="left" w:pos="5505"/>
        </w:tabs>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2.2.1</w:t>
        </w:r>
      </w:smartTag>
      <w:r w:rsidRPr="00595DFB">
        <w:rPr>
          <w:rFonts w:asciiTheme="minorEastAsia" w:eastAsiaTheme="minorEastAsia" w:hAnsiTheme="minorEastAsia" w:hint="eastAsia"/>
          <w:sz w:val="24"/>
          <w:szCs w:val="24"/>
        </w:rPr>
        <w:t>状态监测内容</w:t>
      </w:r>
    </w:p>
    <w:p w:rsidR="00704C52" w:rsidRPr="00595DFB" w:rsidRDefault="00704C52" w:rsidP="00682839">
      <w:pPr>
        <w:tabs>
          <w:tab w:val="left" w:pos="5505"/>
        </w:tabs>
        <w:rPr>
          <w:rFonts w:asciiTheme="minorEastAsia" w:eastAsiaTheme="minorEastAsia" w:hAnsiTheme="minorEastAsia"/>
          <w:sz w:val="24"/>
          <w:szCs w:val="24"/>
        </w:rPr>
      </w:pPr>
      <w:r w:rsidRPr="00595DFB">
        <w:rPr>
          <w:rFonts w:asciiTheme="minorEastAsia" w:eastAsiaTheme="minorEastAsia" w:hAnsiTheme="minorEastAsia"/>
          <w:sz w:val="24"/>
          <w:szCs w:val="24"/>
        </w:rPr>
        <w:lastRenderedPageBreak/>
        <w:t xml:space="preserve">  </w:t>
      </w:r>
      <w:r w:rsidRPr="00595DFB">
        <w:rPr>
          <w:rFonts w:asciiTheme="minorEastAsia" w:eastAsiaTheme="minorEastAsia" w:hAnsiTheme="minorEastAsia" w:hint="eastAsia"/>
          <w:sz w:val="24"/>
          <w:szCs w:val="24"/>
        </w:rPr>
        <w:t>数控机床振动状态监测内容有三个方面：</w:t>
      </w:r>
    </w:p>
    <w:p w:rsidR="00704C52" w:rsidRPr="00595DFB" w:rsidRDefault="00704C52" w:rsidP="009F2AEC">
      <w:pPr>
        <w:numPr>
          <w:ilvl w:val="0"/>
          <w:numId w:val="4"/>
        </w:num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振动信号测试</w:t>
      </w:r>
    </w:p>
    <w:p w:rsidR="00704C52" w:rsidRPr="00595DFB" w:rsidRDefault="00704C52" w:rsidP="009F2AEC">
      <w:pPr>
        <w:numPr>
          <w:ilvl w:val="0"/>
          <w:numId w:val="4"/>
        </w:num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数控及装运行状态识别</w:t>
      </w:r>
    </w:p>
    <w:p w:rsidR="00704C52" w:rsidRPr="00595DFB" w:rsidRDefault="00704C52" w:rsidP="009F2AEC">
      <w:pPr>
        <w:numPr>
          <w:ilvl w:val="0"/>
          <w:numId w:val="4"/>
        </w:num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数控机床运行状态趋势分析</w:t>
      </w:r>
    </w:p>
    <w:p w:rsidR="00704C52" w:rsidRPr="00595DFB" w:rsidRDefault="00704C52" w:rsidP="009F2AEC">
      <w:pPr>
        <w:tabs>
          <w:tab w:val="left" w:pos="5505"/>
        </w:tabs>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2.2.2</w:t>
        </w:r>
      </w:smartTag>
      <w:r w:rsidRPr="00595DFB">
        <w:rPr>
          <w:rFonts w:asciiTheme="minorEastAsia" w:eastAsiaTheme="minorEastAsia" w:hAnsiTheme="minorEastAsia" w:hint="eastAsia"/>
          <w:sz w:val="24"/>
          <w:szCs w:val="24"/>
        </w:rPr>
        <w:t>状态监测基本步骤</w:t>
      </w:r>
    </w:p>
    <w:p w:rsidR="00704C52" w:rsidRPr="00595DFB" w:rsidRDefault="00704C52" w:rsidP="009F2AEC">
      <w:p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数控机床振动状态监测的基本步骤由以下几个基本环节组成：</w:t>
      </w:r>
    </w:p>
    <w:p w:rsidR="00704C52" w:rsidRPr="00595DFB" w:rsidRDefault="00704C52" w:rsidP="009F2AEC">
      <w:pPr>
        <w:numPr>
          <w:ilvl w:val="0"/>
          <w:numId w:val="5"/>
        </w:num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确定测试方案</w:t>
      </w:r>
    </w:p>
    <w:p w:rsidR="00704C52" w:rsidRPr="00595DFB" w:rsidRDefault="00704C52" w:rsidP="009F2AEC">
      <w:pPr>
        <w:numPr>
          <w:ilvl w:val="0"/>
          <w:numId w:val="5"/>
        </w:num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建立测试系统</w:t>
      </w:r>
    </w:p>
    <w:p w:rsidR="00704C52" w:rsidRPr="00595DFB" w:rsidRDefault="00704C52" w:rsidP="009F2AEC">
      <w:pPr>
        <w:numPr>
          <w:ilvl w:val="0"/>
          <w:numId w:val="5"/>
        </w:num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采集振动信号</w:t>
      </w:r>
    </w:p>
    <w:p w:rsidR="00704C52" w:rsidRPr="00595DFB" w:rsidRDefault="00704C52" w:rsidP="009F2AEC">
      <w:pPr>
        <w:numPr>
          <w:ilvl w:val="0"/>
          <w:numId w:val="5"/>
        </w:numPr>
        <w:tabs>
          <w:tab w:val="left" w:pos="5505"/>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状态识别、趋势分析及预报</w:t>
      </w:r>
    </w:p>
    <w:p w:rsidR="00704C52" w:rsidRPr="00595DFB" w:rsidRDefault="00704C52" w:rsidP="009F2AEC">
      <w:pPr>
        <w:tabs>
          <w:tab w:val="left" w:pos="5505"/>
        </w:tabs>
        <w:rPr>
          <w:rFonts w:asciiTheme="minorEastAsia" w:eastAsiaTheme="minorEastAsia" w:hAnsiTheme="minorEastAsia"/>
          <w:sz w:val="24"/>
          <w:szCs w:val="24"/>
        </w:rPr>
      </w:pPr>
      <w:r w:rsidRPr="00595DFB">
        <w:rPr>
          <w:rFonts w:asciiTheme="minorEastAsia" w:eastAsiaTheme="minorEastAsia" w:hAnsiTheme="minorEastAsia"/>
          <w:sz w:val="24"/>
          <w:szCs w:val="24"/>
        </w:rPr>
        <w:t>2.3</w:t>
      </w:r>
      <w:r w:rsidRPr="00595DFB">
        <w:rPr>
          <w:rFonts w:asciiTheme="minorEastAsia" w:eastAsiaTheme="minorEastAsia" w:hAnsiTheme="minorEastAsia" w:hint="eastAsia"/>
          <w:sz w:val="24"/>
          <w:szCs w:val="24"/>
        </w:rPr>
        <w:t>确定测试方案</w:t>
      </w:r>
    </w:p>
    <w:p w:rsidR="00704C52" w:rsidRPr="00595DFB" w:rsidRDefault="00704C52" w:rsidP="009F2AEC">
      <w:pPr>
        <w:tabs>
          <w:tab w:val="left" w:pos="5505"/>
        </w:tabs>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振动测试方案主要包括测量参数、测点及方向、测试工况及监测周期等方面。测试方案确定得当，是数控机床状态监测与故障诊断准确的基本保证。</w:t>
      </w:r>
    </w:p>
    <w:p w:rsidR="00704C52" w:rsidRPr="00595DFB" w:rsidRDefault="00704C52" w:rsidP="009F2AEC">
      <w:pPr>
        <w:tabs>
          <w:tab w:val="left" w:pos="5505"/>
        </w:tabs>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2.3.1</w:t>
        </w:r>
      </w:smartTag>
      <w:r w:rsidRPr="00595DFB">
        <w:rPr>
          <w:rFonts w:asciiTheme="minorEastAsia" w:eastAsiaTheme="minorEastAsia" w:hAnsiTheme="minorEastAsia" w:hint="eastAsia"/>
          <w:sz w:val="24"/>
          <w:szCs w:val="24"/>
        </w:rPr>
        <w:t>振动测量参数选择</w:t>
      </w:r>
    </w:p>
    <w:p w:rsidR="00704C52" w:rsidRPr="00595DFB" w:rsidRDefault="00704C52" w:rsidP="009F2AEC">
      <w:pPr>
        <w:tabs>
          <w:tab w:val="left" w:pos="5505"/>
        </w:tabs>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振动的测量参数有位移、速度、加速度。由于位移对低频振动敏感，而加速度对高频振动敏感，速度对频率的敏感度介于二者之间，所以应根据诊断对象振动信号的频率范围选用不同的测量参数。一般按表</w:t>
      </w:r>
      <w:r w:rsidRPr="00595DFB">
        <w:rPr>
          <w:rFonts w:asciiTheme="minorEastAsia" w:eastAsiaTheme="minorEastAsia" w:hAnsiTheme="minorEastAsia"/>
          <w:sz w:val="24"/>
          <w:szCs w:val="24"/>
        </w:rPr>
        <w:t>2.1</w:t>
      </w:r>
      <w:r w:rsidRPr="00595DFB">
        <w:rPr>
          <w:rFonts w:asciiTheme="minorEastAsia" w:eastAsiaTheme="minorEastAsia" w:hAnsiTheme="minorEastAsia" w:hint="eastAsia"/>
          <w:sz w:val="24"/>
          <w:szCs w:val="24"/>
        </w:rPr>
        <w:t>的原则选用。</w:t>
      </w:r>
    </w:p>
    <w:p w:rsidR="00704C52" w:rsidRPr="00595DFB" w:rsidRDefault="00704C52" w:rsidP="009F2AE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表</w:t>
      </w:r>
      <w:r w:rsidRPr="00595DFB">
        <w:rPr>
          <w:rFonts w:asciiTheme="minorEastAsia" w:eastAsiaTheme="minorEastAsia" w:hAnsiTheme="minorEastAsia"/>
          <w:sz w:val="24"/>
          <w:szCs w:val="24"/>
        </w:rPr>
        <w:t xml:space="preserve">2.1 </w:t>
      </w:r>
      <w:r w:rsidRPr="00595DFB">
        <w:rPr>
          <w:rFonts w:asciiTheme="minorEastAsia" w:eastAsiaTheme="minorEastAsia" w:hAnsiTheme="minorEastAsia" w:hint="eastAsia"/>
          <w:sz w:val="24"/>
          <w:szCs w:val="24"/>
        </w:rPr>
        <w:t>测量的选择</w:t>
      </w:r>
    </w:p>
    <w:p w:rsidR="00704C52" w:rsidRPr="00595DFB" w:rsidRDefault="00704C52" w:rsidP="009F2AEC">
      <w:pPr>
        <w:tabs>
          <w:tab w:val="left" w:pos="5505"/>
        </w:tabs>
        <w:rPr>
          <w:rFonts w:asciiTheme="minorEastAsia" w:eastAsiaTheme="minorEastAsia" w:hAnsiTheme="minorEastAs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1980"/>
        <w:gridCol w:w="5534"/>
      </w:tblGrid>
      <w:tr w:rsidR="00704C52" w:rsidRPr="00595DFB" w:rsidTr="0014351A">
        <w:trPr>
          <w:trHeight w:val="291"/>
        </w:trPr>
        <w:tc>
          <w:tcPr>
            <w:tcW w:w="1008"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参数</w:t>
            </w:r>
          </w:p>
        </w:tc>
        <w:tc>
          <w:tcPr>
            <w:tcW w:w="1980"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频率范围</w:t>
            </w:r>
          </w:p>
        </w:tc>
        <w:tc>
          <w:tcPr>
            <w:tcW w:w="5534"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使用情况</w:t>
            </w:r>
          </w:p>
        </w:tc>
      </w:tr>
      <w:tr w:rsidR="00704C52" w:rsidRPr="00595DFB" w:rsidTr="0014351A">
        <w:tc>
          <w:tcPr>
            <w:tcW w:w="1008"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位移</w:t>
            </w:r>
          </w:p>
        </w:tc>
        <w:tc>
          <w:tcPr>
            <w:tcW w:w="1980"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sz w:val="24"/>
                <w:szCs w:val="24"/>
              </w:rPr>
              <w:t>0~1KHZ</w:t>
            </w:r>
          </w:p>
        </w:tc>
        <w:tc>
          <w:tcPr>
            <w:tcW w:w="5534"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加工机床的振动，旋转轴的摆动等，轴振动</w:t>
            </w:r>
          </w:p>
        </w:tc>
      </w:tr>
      <w:tr w:rsidR="00704C52" w:rsidRPr="00595DFB" w:rsidTr="0014351A">
        <w:tc>
          <w:tcPr>
            <w:tcW w:w="1008"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速度</w:t>
            </w:r>
          </w:p>
        </w:tc>
        <w:tc>
          <w:tcPr>
            <w:tcW w:w="1980"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sz w:val="24"/>
                <w:szCs w:val="24"/>
              </w:rPr>
              <w:t>10~1KHZ</w:t>
            </w:r>
          </w:p>
        </w:tc>
        <w:tc>
          <w:tcPr>
            <w:tcW w:w="5534"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旋转机械的振动</w:t>
            </w:r>
          </w:p>
        </w:tc>
      </w:tr>
      <w:tr w:rsidR="00704C52" w:rsidRPr="00595DFB" w:rsidTr="0014351A">
        <w:trPr>
          <w:trHeight w:val="413"/>
        </w:trPr>
        <w:tc>
          <w:tcPr>
            <w:tcW w:w="1008"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加速度</w:t>
            </w:r>
          </w:p>
        </w:tc>
        <w:tc>
          <w:tcPr>
            <w:tcW w:w="1980"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sz w:val="24"/>
                <w:szCs w:val="24"/>
              </w:rPr>
              <w:t>&gt;10KHZ</w:t>
            </w:r>
          </w:p>
        </w:tc>
        <w:tc>
          <w:tcPr>
            <w:tcW w:w="5534" w:type="dxa"/>
            <w:vAlign w:val="center"/>
          </w:tcPr>
          <w:p w:rsidR="00704C52" w:rsidRPr="00595DFB" w:rsidRDefault="00704C52" w:rsidP="0014351A">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滚动轴承和齿轮的缺陷引起的振动</w:t>
            </w:r>
          </w:p>
        </w:tc>
      </w:tr>
    </w:tbl>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此外还可以根据涉笔的异常类别而定的测量参数，如图</w:t>
      </w:r>
      <w:r w:rsidRPr="00595DFB">
        <w:rPr>
          <w:rFonts w:asciiTheme="minorEastAsia" w:eastAsiaTheme="minorEastAsia" w:hAnsiTheme="minorEastAsia"/>
          <w:sz w:val="24"/>
          <w:szCs w:val="24"/>
        </w:rPr>
        <w:t>2.2</w:t>
      </w:r>
      <w:r w:rsidRPr="00595DFB">
        <w:rPr>
          <w:rFonts w:asciiTheme="minorEastAsia" w:eastAsiaTheme="minorEastAsia" w:hAnsiTheme="minorEastAsia" w:hint="eastAsia"/>
          <w:sz w:val="24"/>
          <w:szCs w:val="24"/>
        </w:rPr>
        <w:t>所示。在进行低频类故障（如不平衡、不对中等）即低速设备的监测和诊断时，应选取位移参数；在进行高频类故障（如滚动轴承、齿轮箱等）及高速设备的监测和诊断时，应选取加速度参数；而在中频宽带测量中，速度是从能量观点反应振动强度大小的理想参数。</w:t>
      </w:r>
    </w:p>
    <w:p w:rsidR="00704C52" w:rsidRPr="00595DFB" w:rsidRDefault="00704C52" w:rsidP="00595DFB">
      <w:pPr>
        <w:tabs>
          <w:tab w:val="left" w:pos="5505"/>
        </w:tabs>
        <w:ind w:firstLineChars="100" w:firstLine="240"/>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表</w:t>
      </w:r>
      <w:r w:rsidRPr="00595DFB">
        <w:rPr>
          <w:rFonts w:asciiTheme="minorEastAsia" w:eastAsiaTheme="minorEastAsia" w:hAnsiTheme="minorEastAsia"/>
          <w:sz w:val="24"/>
          <w:szCs w:val="24"/>
        </w:rPr>
        <w:t>2.2</w:t>
      </w:r>
      <w:r w:rsidRPr="00595DFB">
        <w:rPr>
          <w:rFonts w:asciiTheme="minorEastAsia" w:eastAsiaTheme="minorEastAsia" w:hAnsiTheme="minorEastAsia" w:hint="eastAsia"/>
          <w:sz w:val="24"/>
          <w:szCs w:val="24"/>
        </w:rPr>
        <w:t>适用于各类异常类别的测量参数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3420"/>
        <w:gridCol w:w="3914"/>
      </w:tblGrid>
      <w:tr w:rsidR="00704C52" w:rsidRPr="00595DFB" w:rsidTr="00CE28DC">
        <w:tc>
          <w:tcPr>
            <w:tcW w:w="1188"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lastRenderedPageBreak/>
              <w:t>测定参数</w:t>
            </w:r>
          </w:p>
        </w:tc>
        <w:tc>
          <w:tcPr>
            <w:tcW w:w="3420"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异常类别</w:t>
            </w:r>
          </w:p>
        </w:tc>
        <w:tc>
          <w:tcPr>
            <w:tcW w:w="3914"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举例</w:t>
            </w:r>
          </w:p>
        </w:tc>
      </w:tr>
      <w:tr w:rsidR="00704C52" w:rsidRPr="00595DFB" w:rsidTr="00CE28DC">
        <w:tc>
          <w:tcPr>
            <w:tcW w:w="1188"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位移</w:t>
            </w:r>
          </w:p>
        </w:tc>
        <w:tc>
          <w:tcPr>
            <w:tcW w:w="3420"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位移量或活动量成为问题的异常</w:t>
            </w:r>
          </w:p>
        </w:tc>
        <w:tc>
          <w:tcPr>
            <w:tcW w:w="3914"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加工机床的振动现象，旋转轴的摆动</w:t>
            </w:r>
          </w:p>
        </w:tc>
      </w:tr>
      <w:tr w:rsidR="00704C52" w:rsidRPr="00595DFB" w:rsidTr="00CE28DC">
        <w:tc>
          <w:tcPr>
            <w:tcW w:w="1188"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速度</w:t>
            </w:r>
          </w:p>
        </w:tc>
        <w:tc>
          <w:tcPr>
            <w:tcW w:w="3420"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振动能量和疲劳成为问题的异常</w:t>
            </w:r>
          </w:p>
        </w:tc>
        <w:tc>
          <w:tcPr>
            <w:tcW w:w="3914"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旋转机械的振动</w:t>
            </w:r>
          </w:p>
        </w:tc>
      </w:tr>
      <w:tr w:rsidR="00704C52" w:rsidRPr="00595DFB" w:rsidTr="00CE28DC">
        <w:tc>
          <w:tcPr>
            <w:tcW w:w="1188"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加速度</w:t>
            </w:r>
          </w:p>
        </w:tc>
        <w:tc>
          <w:tcPr>
            <w:tcW w:w="3420"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冲击力等力的大小成为问题的异常</w:t>
            </w:r>
          </w:p>
        </w:tc>
        <w:tc>
          <w:tcPr>
            <w:tcW w:w="3914" w:type="dxa"/>
            <w:vAlign w:val="center"/>
          </w:tcPr>
          <w:p w:rsidR="00704C52" w:rsidRPr="00595DFB" w:rsidRDefault="00704C52" w:rsidP="00CE28DC">
            <w:pPr>
              <w:tabs>
                <w:tab w:val="left" w:pos="5505"/>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轴承和齿轮的缺陷引起的振动</w:t>
            </w:r>
          </w:p>
        </w:tc>
      </w:tr>
    </w:tbl>
    <w:p w:rsidR="00704C52" w:rsidRPr="00595DFB" w:rsidRDefault="00704C52" w:rsidP="00595DFB">
      <w:pPr>
        <w:tabs>
          <w:tab w:val="left" w:pos="5505"/>
        </w:tabs>
        <w:ind w:firstLineChars="100" w:firstLine="240"/>
        <w:rPr>
          <w:rFonts w:asciiTheme="minorEastAsia" w:eastAsiaTheme="minorEastAsia" w:hAnsiTheme="minorEastAsia"/>
          <w:sz w:val="24"/>
          <w:szCs w:val="24"/>
        </w:rPr>
      </w:pP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国际上许多振动诊断标准都是采用速度有效值（</w:t>
      </w:r>
      <w:r w:rsidRPr="00595DFB">
        <w:rPr>
          <w:rFonts w:asciiTheme="minorEastAsia" w:eastAsiaTheme="minorEastAsia" w:hAnsiTheme="minorEastAsia"/>
          <w:sz w:val="24"/>
          <w:szCs w:val="24"/>
        </w:rPr>
        <w:t>Vrms</w:t>
      </w:r>
      <w:r w:rsidRPr="00595DFB">
        <w:rPr>
          <w:rFonts w:asciiTheme="minorEastAsia" w:eastAsiaTheme="minorEastAsia" w:hAnsiTheme="minorEastAsia" w:hint="eastAsia"/>
          <w:sz w:val="24"/>
          <w:szCs w:val="24"/>
        </w:rPr>
        <w:t>，振动烈度）作为状态判别参数。另外，齿轮和轴承是数控机床主要检测对象，他们的缺陷引起的振动频率远远超过</w:t>
      </w:r>
      <w:r w:rsidRPr="00595DFB">
        <w:rPr>
          <w:rFonts w:asciiTheme="minorEastAsia" w:eastAsiaTheme="minorEastAsia" w:hAnsiTheme="minorEastAsia"/>
          <w:sz w:val="24"/>
          <w:szCs w:val="24"/>
        </w:rPr>
        <w:t>1000HZ</w:t>
      </w:r>
      <w:r w:rsidRPr="00595DFB">
        <w:rPr>
          <w:rFonts w:asciiTheme="minorEastAsia" w:eastAsiaTheme="minorEastAsia" w:hAnsiTheme="minorEastAsia" w:hint="eastAsia"/>
          <w:sz w:val="24"/>
          <w:szCs w:val="24"/>
        </w:rPr>
        <w:t>，在机床内部算坏还没有影响其实际工作能力之间，高频分量就已经包含了缺损的信息，仅当内部缺损已经发展为较大时，才能从低频信息上反应出来。因此为了预测机器损坏，高频信息十分重要的，测量加速度峰值的变化及其频率结构分析成为苏孔机床诊断最重要的手段。</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综上所述，对数控机床检测，选择速度有效值和加速度峰值作为测量参数。依据速度有效值可判断机床当前状态及劣化趋势；通过对加速度信号分析，可进行故障诊断。</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2.3.2</w:t>
        </w:r>
      </w:smartTag>
      <w:r w:rsidRPr="00595DFB">
        <w:rPr>
          <w:rFonts w:asciiTheme="minorEastAsia" w:eastAsiaTheme="minorEastAsia" w:hAnsiTheme="minorEastAsia" w:hint="eastAsia"/>
          <w:sz w:val="24"/>
          <w:szCs w:val="24"/>
        </w:rPr>
        <w:t>测点选择</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测点选择合理与否，关系到能否获得我们所需要的真实完成的设备状态信息。必须在查阅机床的技术文件和图纸资料，对机床结构充分了解的基础上，才能根据诊断对象恰当地选择测点。</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测点位置的选取应遵循传递路劲最短，测点刚度最大两条原则。在对数控机床进行振动检测时，测量旋转轴振动时，可以选择在轴承座上安装传感器。因为机床的任何一个零件或部位发生振动时，其振动会经由转轴。基座或结构传递至轴承位置，且轴承又直接承受转子上的振动载荷、还有材质的原因以及润滑的情况等，比较容易受到算坏，所以在一般最好能再轴承部位进行测量，而且最后能测量到每个轴承。另外由于低频信号的方向性能较强，而高频信号方向不敏感，所以对于低频信号，一般应在水平、垂直和轴向三个方向进行测量；对于高频振动，则只需要在一个方向（径向）进行测量即可。需要注意的是为保证</w:t>
      </w: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测量数据的可比性，测点位置一经选定，必须要固定不变，应做好标记。</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t>2.3.3</w:t>
        </w:r>
      </w:smartTag>
      <w:r w:rsidRPr="00595DFB">
        <w:rPr>
          <w:rFonts w:asciiTheme="minorEastAsia" w:eastAsiaTheme="minorEastAsia" w:hAnsiTheme="minorEastAsia" w:hint="eastAsia"/>
          <w:sz w:val="24"/>
          <w:szCs w:val="24"/>
        </w:rPr>
        <w:t>测量工况确定</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由于数控机床的加工过程中有大量的切削和冷却液，且都封闭作业，安装传感器比较困难等原因，所以加工过程中很难测量，另外因机床工作状态不同，产生的振动信号也不同，无法进行分析比较。因此为了保证测量的可行性和可比性，测量均是在高速空转条件下进行。</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smartTag w:uri="urn:schemas-microsoft-com:office:smarttags" w:element="chsdate">
        <w:smartTagPr>
          <w:attr w:name="IsROCDate" w:val="False"/>
          <w:attr w:name="IsLunarDate" w:val="False"/>
          <w:attr w:name="Day" w:val="30"/>
          <w:attr w:name="Month" w:val="12"/>
          <w:attr w:name="Year" w:val="1899"/>
        </w:smartTagPr>
        <w:r w:rsidRPr="00595DFB">
          <w:rPr>
            <w:rFonts w:asciiTheme="minorEastAsia" w:eastAsiaTheme="minorEastAsia" w:hAnsiTheme="minorEastAsia"/>
            <w:sz w:val="24"/>
            <w:szCs w:val="24"/>
          </w:rPr>
          <w:lastRenderedPageBreak/>
          <w:t>2.3.4</w:t>
        </w:r>
      </w:smartTag>
      <w:r w:rsidRPr="00595DFB">
        <w:rPr>
          <w:rFonts w:asciiTheme="minorEastAsia" w:eastAsiaTheme="minorEastAsia" w:hAnsiTheme="minorEastAsia" w:hint="eastAsia"/>
          <w:sz w:val="24"/>
          <w:szCs w:val="24"/>
        </w:rPr>
        <w:t>测量周期确定</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监测周期是指每次测量的间隔时间，它的选取与数控机床的运行状态同步，应结合机床劣化趋势分析图，根据机床的磨损速度合理的确定监测的时间间隔。机床处于稳定运行状态时，监测周期可以相对的长一些</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且固定不变，因为固定监测周期有利于机床的趋势分析；当机床进入磨损期时，监测周期要相对缩短。</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sz w:val="24"/>
          <w:szCs w:val="24"/>
        </w:rPr>
        <w:t>2.4</w:t>
      </w:r>
      <w:r w:rsidRPr="00595DFB">
        <w:rPr>
          <w:rFonts w:asciiTheme="minorEastAsia" w:eastAsiaTheme="minorEastAsia" w:hAnsiTheme="minorEastAsia" w:hint="eastAsia"/>
          <w:sz w:val="24"/>
          <w:szCs w:val="24"/>
        </w:rPr>
        <w:t>建立振动测量系统</w:t>
      </w:r>
    </w:p>
    <w:p w:rsidR="00704C52" w:rsidRPr="00595DFB" w:rsidRDefault="00704C52" w:rsidP="00595DFB">
      <w:pPr>
        <w:tabs>
          <w:tab w:val="left" w:pos="5505"/>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应根据信号采集的要求建立测试系统。在建立测试系统时，不仅要注意有用信号的获取（灵敏度和精度等性能），同时还要考虑测试系统的环境适应性以及如何在测试阶段进行降噪除噪等，以便简化后续的信号分析处理过程。</w:t>
      </w:r>
    </w:p>
    <w:p w:rsidR="00704C52" w:rsidRPr="00595DFB" w:rsidRDefault="00F65EFD" w:rsidP="00595DFB">
      <w:pPr>
        <w:tabs>
          <w:tab w:val="left" w:pos="5505"/>
        </w:tabs>
        <w:ind w:firstLineChars="100" w:firstLine="220"/>
        <w:rPr>
          <w:rFonts w:asciiTheme="minorEastAsia" w:eastAsiaTheme="minorEastAsia" w:hAnsiTheme="minorEastAsia"/>
          <w:sz w:val="24"/>
          <w:szCs w:val="24"/>
        </w:rPr>
      </w:pPr>
      <w:r w:rsidRPr="00F65EFD">
        <w:rPr>
          <w:rFonts w:asciiTheme="minorEastAsia" w:eastAsiaTheme="minorEastAsia" w:hAnsiTheme="minorEastAsia"/>
          <w:noProof/>
        </w:rPr>
        <w:pict>
          <v:rect id="_x0000_s1053" style="position:absolute;left:0;text-align:left;margin-left:27pt;margin-top:15.2pt;width:63pt;height:54pt;z-index:28">
            <v:textbox style="mso-next-textbox:#_x0000_s1053">
              <w:txbxContent>
                <w:p w:rsidR="00704C52" w:rsidRPr="00BB1A6D" w:rsidRDefault="00704C52" w:rsidP="00A31DA4">
                  <w:pPr>
                    <w:jc w:val="center"/>
                    <w:rPr>
                      <w:rFonts w:ascii="宋体" w:eastAsia="宋体" w:hAnsi="宋体"/>
                    </w:rPr>
                  </w:pPr>
                  <w:r w:rsidRPr="00BB1A6D">
                    <w:rPr>
                      <w:rFonts w:ascii="宋体" w:eastAsia="宋体" w:hAnsi="宋体" w:hint="eastAsia"/>
                    </w:rPr>
                    <w:t>被测设</w:t>
                  </w:r>
                </w:p>
                <w:p w:rsidR="00704C52" w:rsidRPr="00BB1A6D" w:rsidRDefault="00704C52" w:rsidP="00A31DA4">
                  <w:pPr>
                    <w:jc w:val="center"/>
                    <w:rPr>
                      <w:rFonts w:ascii="宋体" w:eastAsia="宋体" w:hAnsi="宋体"/>
                    </w:rPr>
                  </w:pPr>
                  <w:r w:rsidRPr="00BB1A6D">
                    <w:rPr>
                      <w:rFonts w:ascii="宋体" w:eastAsia="宋体" w:hAnsi="宋体" w:hint="eastAsia"/>
                    </w:rPr>
                    <w:t>备</w:t>
                  </w:r>
                </w:p>
              </w:txbxContent>
            </v:textbox>
          </v:rect>
        </w:pict>
      </w:r>
      <w:r w:rsidRPr="00F65EFD">
        <w:rPr>
          <w:rFonts w:asciiTheme="minorEastAsia" w:eastAsiaTheme="minorEastAsia" w:hAnsiTheme="minorEastAsia"/>
          <w:noProof/>
        </w:rPr>
        <w:pict>
          <v:rect id="_x0000_s1054" style="position:absolute;left:0;text-align:left;margin-left:126pt;margin-top:15.2pt;width:63pt;height:54pt;z-index:30">
            <v:textbox style="mso-next-textbox:#_x0000_s1054">
              <w:txbxContent>
                <w:p w:rsidR="00704C52" w:rsidRPr="00BB1A6D" w:rsidRDefault="00704C52" w:rsidP="00A31DA4">
                  <w:pPr>
                    <w:jc w:val="center"/>
                    <w:rPr>
                      <w:rFonts w:ascii="宋体" w:eastAsia="宋体" w:hAnsi="宋体"/>
                    </w:rPr>
                  </w:pPr>
                  <w:r w:rsidRPr="00BB1A6D">
                    <w:rPr>
                      <w:rFonts w:ascii="宋体" w:eastAsia="宋体" w:hAnsi="宋体" w:hint="eastAsia"/>
                    </w:rPr>
                    <w:t>传感器</w:t>
                  </w:r>
                </w:p>
              </w:txbxContent>
            </v:textbox>
          </v:rect>
        </w:pict>
      </w:r>
      <w:r w:rsidRPr="00F65EFD">
        <w:rPr>
          <w:rFonts w:asciiTheme="minorEastAsia" w:eastAsiaTheme="minorEastAsia" w:hAnsiTheme="minorEastAsia"/>
          <w:noProof/>
        </w:rPr>
        <w:pict>
          <v:rect id="_x0000_s1055" style="position:absolute;left:0;text-align:left;margin-left:225pt;margin-top:15.2pt;width:63pt;height:54pt;z-index:31">
            <v:textbox style="mso-next-textbox:#_x0000_s1055">
              <w:txbxContent>
                <w:p w:rsidR="00704C52" w:rsidRPr="00BB1A6D" w:rsidRDefault="00704C52" w:rsidP="00595DFB">
                  <w:pPr>
                    <w:ind w:left="330" w:hangingChars="150" w:hanging="330"/>
                    <w:jc w:val="center"/>
                    <w:rPr>
                      <w:rFonts w:ascii="宋体" w:eastAsia="宋体" w:hAnsi="宋体"/>
                    </w:rPr>
                  </w:pPr>
                  <w:r w:rsidRPr="00BB1A6D">
                    <w:rPr>
                      <w:rFonts w:ascii="宋体" w:eastAsia="宋体" w:hAnsi="宋体" w:hint="eastAsia"/>
                    </w:rPr>
                    <w:t>数据采</w:t>
                  </w:r>
                </w:p>
                <w:p w:rsidR="00704C52" w:rsidRPr="00BB1A6D" w:rsidRDefault="00704C52" w:rsidP="00595DFB">
                  <w:pPr>
                    <w:ind w:leftChars="100" w:left="330" w:hangingChars="50" w:hanging="110"/>
                    <w:jc w:val="center"/>
                    <w:rPr>
                      <w:rFonts w:ascii="宋体" w:eastAsia="宋体" w:hAnsi="宋体"/>
                    </w:rPr>
                  </w:pPr>
                  <w:r w:rsidRPr="00BB1A6D">
                    <w:rPr>
                      <w:rFonts w:ascii="宋体" w:eastAsia="宋体" w:hAnsi="宋体" w:hint="eastAsia"/>
                    </w:rPr>
                    <w:t>集器</w:t>
                  </w:r>
                </w:p>
              </w:txbxContent>
            </v:textbox>
          </v:rect>
        </w:pict>
      </w:r>
      <w:r w:rsidRPr="00F65EFD">
        <w:rPr>
          <w:rFonts w:asciiTheme="minorEastAsia" w:eastAsiaTheme="minorEastAsia" w:hAnsiTheme="minorEastAsia"/>
          <w:noProof/>
        </w:rPr>
        <w:pict>
          <v:rect id="_x0000_s1056" style="position:absolute;left:0;text-align:left;margin-left:324pt;margin-top:15.2pt;width:90pt;height:54pt;z-index:34">
            <v:textbox style="mso-next-textbox:#_x0000_s1056">
              <w:txbxContent>
                <w:p w:rsidR="00704C52" w:rsidRPr="00BB1A6D" w:rsidRDefault="00704C52" w:rsidP="00A31DA4">
                  <w:pPr>
                    <w:rPr>
                      <w:rFonts w:ascii="宋体" w:eastAsia="宋体" w:hAnsi="宋体"/>
                    </w:rPr>
                  </w:pPr>
                  <w:r w:rsidRPr="00BB1A6D">
                    <w:rPr>
                      <w:rFonts w:ascii="宋体" w:eastAsia="宋体" w:hAnsi="宋体" w:hint="eastAsia"/>
                    </w:rPr>
                    <w:t>计算机（分析系统软件）</w:t>
                  </w:r>
                </w:p>
              </w:txbxContent>
            </v:textbox>
          </v:rect>
        </w:pict>
      </w:r>
    </w:p>
    <w:p w:rsidR="00704C52" w:rsidRPr="00595DFB" w:rsidRDefault="00F65EFD" w:rsidP="00A31DA4">
      <w:pPr>
        <w:rPr>
          <w:rFonts w:asciiTheme="minorEastAsia" w:eastAsiaTheme="minorEastAsia" w:hAnsiTheme="minorEastAsia"/>
          <w:sz w:val="24"/>
          <w:szCs w:val="24"/>
        </w:rPr>
      </w:pPr>
      <w:r w:rsidRPr="00F65EFD">
        <w:rPr>
          <w:rFonts w:asciiTheme="minorEastAsia" w:eastAsiaTheme="minorEastAsia" w:hAnsiTheme="minorEastAsia"/>
          <w:noProof/>
        </w:rPr>
        <w:pict>
          <v:line id="_x0000_s1057" style="position:absolute;z-index:33" from="4in,18.9pt" to="324pt,19.25pt">
            <v:stroke endarrow="block"/>
          </v:line>
        </w:pict>
      </w:r>
      <w:r w:rsidRPr="00F65EFD">
        <w:rPr>
          <w:rFonts w:asciiTheme="minorEastAsia" w:eastAsiaTheme="minorEastAsia" w:hAnsiTheme="minorEastAsia"/>
          <w:noProof/>
        </w:rPr>
        <w:pict>
          <v:line id="_x0000_s1058" style="position:absolute;z-index:32" from="189pt,18.9pt" to="225pt,19.25pt">
            <v:stroke endarrow="block"/>
          </v:line>
        </w:pict>
      </w:r>
      <w:r w:rsidRPr="00F65EFD">
        <w:rPr>
          <w:rFonts w:asciiTheme="minorEastAsia" w:eastAsiaTheme="minorEastAsia" w:hAnsiTheme="minorEastAsia"/>
          <w:noProof/>
        </w:rPr>
        <w:pict>
          <v:line id="_x0000_s1059" style="position:absolute;z-index:29" from="90pt,18.9pt" to="126pt,19.25pt">
            <v:stroke endarrow="block"/>
          </v:line>
        </w:pict>
      </w:r>
    </w:p>
    <w:p w:rsidR="00704C52" w:rsidRPr="00595DFB" w:rsidRDefault="00704C52" w:rsidP="00A31DA4">
      <w:pPr>
        <w:tabs>
          <w:tab w:val="left" w:pos="2190"/>
        </w:tabs>
        <w:rPr>
          <w:rFonts w:asciiTheme="minorEastAsia" w:eastAsiaTheme="minorEastAsia" w:hAnsiTheme="minorEastAsia"/>
          <w:sz w:val="24"/>
          <w:szCs w:val="24"/>
        </w:rPr>
      </w:pPr>
      <w:r w:rsidRPr="00595DFB">
        <w:rPr>
          <w:rFonts w:asciiTheme="minorEastAsia" w:eastAsiaTheme="minorEastAsia" w:hAnsiTheme="minorEastAsia"/>
          <w:sz w:val="24"/>
          <w:szCs w:val="24"/>
        </w:rPr>
        <w:tab/>
      </w:r>
    </w:p>
    <w:p w:rsidR="00704C52" w:rsidRPr="00595DFB" w:rsidRDefault="00704C52" w:rsidP="00A31DA4">
      <w:pPr>
        <w:tabs>
          <w:tab w:val="left" w:pos="2190"/>
        </w:tabs>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图</w:t>
      </w:r>
      <w:r w:rsidRPr="00595DFB">
        <w:rPr>
          <w:rFonts w:asciiTheme="minorEastAsia" w:eastAsiaTheme="minorEastAsia" w:hAnsiTheme="minorEastAsia"/>
          <w:sz w:val="24"/>
          <w:szCs w:val="24"/>
        </w:rPr>
        <w:t>2.2</w:t>
      </w:r>
      <w:r w:rsidRPr="00595DFB">
        <w:rPr>
          <w:rFonts w:asciiTheme="minorEastAsia" w:eastAsiaTheme="minorEastAsia" w:hAnsiTheme="minorEastAsia" w:hint="eastAsia"/>
          <w:sz w:val="24"/>
          <w:szCs w:val="24"/>
        </w:rPr>
        <w:t>振动测量系统组成</w:t>
      </w:r>
    </w:p>
    <w:p w:rsidR="00704C52" w:rsidRPr="00595DFB" w:rsidRDefault="00704C52" w:rsidP="00595DFB">
      <w:pPr>
        <w:tabs>
          <w:tab w:val="left" w:pos="2190"/>
        </w:tabs>
        <w:ind w:firstLineChars="100" w:firstLine="240"/>
        <w:rPr>
          <w:rFonts w:asciiTheme="minorEastAsia" w:eastAsiaTheme="minorEastAsia" w:hAnsiTheme="minorEastAsia"/>
          <w:sz w:val="24"/>
          <w:szCs w:val="24"/>
        </w:rPr>
      </w:pP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、振动测量系统由加速度传感器、北京时代龙城科技责任有限公司的</w:t>
      </w:r>
      <w:r w:rsidRPr="00595DFB">
        <w:rPr>
          <w:rFonts w:asciiTheme="minorEastAsia" w:eastAsiaTheme="minorEastAsia" w:hAnsiTheme="minorEastAsia"/>
          <w:sz w:val="24"/>
          <w:szCs w:val="24"/>
        </w:rPr>
        <w:t>DEL</w:t>
      </w:r>
      <w:r w:rsidRPr="00595DFB">
        <w:rPr>
          <w:rFonts w:asciiTheme="minorEastAsia" w:eastAsiaTheme="minorEastAsia" w:hAnsiTheme="minorEastAsia" w:hint="eastAsia"/>
          <w:sz w:val="24"/>
          <w:szCs w:val="24"/>
        </w:rPr>
        <w:t>便携式数据采集器和配套分析软件组成。</w:t>
      </w:r>
    </w:p>
    <w:p w:rsidR="00704C52" w:rsidRPr="00595DFB" w:rsidRDefault="00704C52" w:rsidP="00A31DA4">
      <w:p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sz w:val="24"/>
          <w:szCs w:val="24"/>
        </w:rPr>
        <w:t xml:space="preserve">   2</w:t>
      </w:r>
      <w:r w:rsidRPr="00595DFB">
        <w:rPr>
          <w:rFonts w:asciiTheme="minorEastAsia" w:eastAsiaTheme="minorEastAsia" w:hAnsiTheme="minorEastAsia" w:hint="eastAsia"/>
          <w:sz w:val="24"/>
          <w:szCs w:val="24"/>
        </w:rPr>
        <w:t>、数据采集器，包括</w:t>
      </w:r>
      <w:r w:rsidRPr="00595DFB">
        <w:rPr>
          <w:rFonts w:asciiTheme="minorEastAsia" w:eastAsiaTheme="minorEastAsia" w:hAnsiTheme="minorEastAsia" w:hint="eastAsia"/>
          <w:color w:val="333333"/>
          <w:sz w:val="24"/>
          <w:szCs w:val="24"/>
          <w:shd w:val="clear" w:color="auto" w:fill="FFFFFF"/>
        </w:rPr>
        <w:t>硬件程控增益放大器、高精度</w:t>
      </w:r>
      <w:r w:rsidRPr="00595DFB">
        <w:rPr>
          <w:rFonts w:asciiTheme="minorEastAsia" w:eastAsiaTheme="minorEastAsia" w:hAnsiTheme="minorEastAsia"/>
          <w:color w:val="333333"/>
          <w:sz w:val="24"/>
          <w:szCs w:val="24"/>
          <w:shd w:val="clear" w:color="auto" w:fill="FFFFFF"/>
        </w:rPr>
        <w:t>A/D</w:t>
      </w:r>
      <w:r w:rsidRPr="00595DFB">
        <w:rPr>
          <w:rFonts w:asciiTheme="minorEastAsia" w:eastAsiaTheme="minorEastAsia" w:hAnsiTheme="minorEastAsia" w:hint="eastAsia"/>
          <w:color w:val="333333"/>
          <w:sz w:val="24"/>
          <w:szCs w:val="24"/>
          <w:shd w:val="clear" w:color="auto" w:fill="FFFFFF"/>
        </w:rPr>
        <w:t>转换器：</w:t>
      </w:r>
      <w:r w:rsidRPr="00595DFB">
        <w:rPr>
          <w:rFonts w:asciiTheme="minorEastAsia" w:eastAsiaTheme="minorEastAsia" w:hAnsiTheme="minorEastAsia"/>
          <w:color w:val="333333"/>
          <w:sz w:val="24"/>
          <w:szCs w:val="24"/>
          <w:shd w:val="clear" w:color="auto" w:fill="FFFFFF"/>
        </w:rPr>
        <w:t>14</w:t>
      </w:r>
      <w:r w:rsidRPr="00595DFB">
        <w:rPr>
          <w:rFonts w:asciiTheme="minorEastAsia" w:eastAsiaTheme="minorEastAsia" w:hAnsiTheme="minorEastAsia" w:hint="eastAsia"/>
          <w:color w:val="333333"/>
          <w:sz w:val="24"/>
          <w:szCs w:val="24"/>
          <w:shd w:val="clear" w:color="auto" w:fill="FFFFFF"/>
        </w:rPr>
        <w:t>位</w:t>
      </w:r>
      <w:r w:rsidRPr="00595DFB">
        <w:rPr>
          <w:rFonts w:asciiTheme="minorEastAsia" w:eastAsiaTheme="minorEastAsia" w:hAnsiTheme="minorEastAsia"/>
          <w:color w:val="333333"/>
          <w:sz w:val="24"/>
          <w:szCs w:val="24"/>
          <w:shd w:val="clear" w:color="auto" w:fill="FFFFFF"/>
        </w:rPr>
        <w:t>A/D</w:t>
      </w:r>
      <w:r w:rsidRPr="00595DFB">
        <w:rPr>
          <w:rFonts w:asciiTheme="minorEastAsia" w:eastAsiaTheme="minorEastAsia" w:hAnsiTheme="minorEastAsia" w:hint="eastAsia"/>
          <w:color w:val="333333"/>
          <w:sz w:val="24"/>
          <w:szCs w:val="24"/>
          <w:shd w:val="clear" w:color="auto" w:fill="FFFFFF"/>
        </w:rPr>
        <w:t>以及存贮器等，其主要功能是采集振动信号，对信号放大、滤波、包络、平均等预处理后，经</w:t>
      </w:r>
      <w:r w:rsidRPr="00595DFB">
        <w:rPr>
          <w:rFonts w:asciiTheme="minorEastAsia" w:eastAsiaTheme="minorEastAsia" w:hAnsiTheme="minorEastAsia"/>
          <w:color w:val="333333"/>
          <w:sz w:val="24"/>
          <w:szCs w:val="24"/>
          <w:shd w:val="clear" w:color="auto" w:fill="FFFFFF"/>
        </w:rPr>
        <w:t>A/D</w:t>
      </w:r>
      <w:r w:rsidRPr="00595DFB">
        <w:rPr>
          <w:rFonts w:asciiTheme="minorEastAsia" w:eastAsiaTheme="minorEastAsia" w:hAnsiTheme="minorEastAsia" w:hint="eastAsia"/>
          <w:color w:val="333333"/>
          <w:sz w:val="24"/>
          <w:szCs w:val="24"/>
          <w:shd w:val="clear" w:color="auto" w:fill="FFFFFF"/>
        </w:rPr>
        <w:t>转换器将模拟振动信号转化为数字信号，储存数据并将数据传入计算机。</w:t>
      </w:r>
    </w:p>
    <w:p w:rsidR="00704C52" w:rsidRPr="00595DFB" w:rsidRDefault="00704C52" w:rsidP="00A31DA4">
      <w:p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LC8000</w:t>
      </w:r>
      <w:r w:rsidRPr="00595DFB">
        <w:rPr>
          <w:rFonts w:asciiTheme="minorEastAsia" w:eastAsiaTheme="minorEastAsia" w:hAnsiTheme="minorEastAsia" w:hint="eastAsia"/>
          <w:color w:val="333333"/>
          <w:sz w:val="24"/>
          <w:szCs w:val="24"/>
          <w:shd w:val="clear" w:color="auto" w:fill="FFFFFF"/>
        </w:rPr>
        <w:t>振动故障诊断分析系统数据采集功能和主要性能指标如下：</w:t>
      </w:r>
    </w:p>
    <w:p w:rsidR="00704C52" w:rsidRPr="00595DFB" w:rsidRDefault="00704C52" w:rsidP="00DF23AA">
      <w:pPr>
        <w:numPr>
          <w:ilvl w:val="0"/>
          <w:numId w:val="6"/>
        </w:num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测量功能：通频幅值、速度、加速度、时域波形、相位、包络谱、时域和频域及窗函数。</w:t>
      </w:r>
    </w:p>
    <w:p w:rsidR="00704C52" w:rsidRPr="00595DFB" w:rsidRDefault="00704C52" w:rsidP="00DF23AA">
      <w:pPr>
        <w:numPr>
          <w:ilvl w:val="0"/>
          <w:numId w:val="6"/>
        </w:num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测量参数：速度有效值、加速度峰值、位移峰峰值</w:t>
      </w:r>
    </w:p>
    <w:p w:rsidR="00704C52" w:rsidRPr="00595DFB" w:rsidRDefault="00704C52" w:rsidP="00DF23AA">
      <w:pPr>
        <w:numPr>
          <w:ilvl w:val="0"/>
          <w:numId w:val="6"/>
        </w:num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系统频率分析范围：</w:t>
      </w:r>
      <w:r w:rsidRPr="00595DFB">
        <w:rPr>
          <w:rFonts w:asciiTheme="minorEastAsia" w:eastAsiaTheme="minorEastAsia" w:hAnsiTheme="minorEastAsia"/>
          <w:color w:val="333333"/>
          <w:sz w:val="24"/>
          <w:szCs w:val="24"/>
          <w:shd w:val="clear" w:color="auto" w:fill="FFFFFF"/>
        </w:rPr>
        <w:t>0.1HZ——100KHZ</w:t>
      </w:r>
    </w:p>
    <w:p w:rsidR="00704C52" w:rsidRPr="00595DFB" w:rsidRDefault="00704C52" w:rsidP="00DF23AA">
      <w:pPr>
        <w:numPr>
          <w:ilvl w:val="0"/>
          <w:numId w:val="6"/>
        </w:num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A/D</w:t>
      </w:r>
      <w:r w:rsidRPr="00595DFB">
        <w:rPr>
          <w:rFonts w:asciiTheme="minorEastAsia" w:eastAsiaTheme="minorEastAsia" w:hAnsiTheme="minorEastAsia" w:hint="eastAsia"/>
          <w:color w:val="333333"/>
          <w:sz w:val="24"/>
          <w:szCs w:val="24"/>
          <w:shd w:val="clear" w:color="auto" w:fill="FFFFFF"/>
        </w:rPr>
        <w:t>转换器分辨率：</w:t>
      </w:r>
      <w:r w:rsidRPr="00595DFB">
        <w:rPr>
          <w:rFonts w:asciiTheme="minorEastAsia" w:eastAsiaTheme="minorEastAsia" w:hAnsiTheme="minorEastAsia"/>
          <w:color w:val="333333"/>
          <w:sz w:val="24"/>
          <w:szCs w:val="24"/>
          <w:shd w:val="clear" w:color="auto" w:fill="FFFFFF"/>
        </w:rPr>
        <w:t>14</w:t>
      </w:r>
      <w:r w:rsidRPr="00595DFB">
        <w:rPr>
          <w:rFonts w:asciiTheme="minorEastAsia" w:eastAsiaTheme="minorEastAsia" w:hAnsiTheme="minorEastAsia" w:hint="eastAsia"/>
          <w:color w:val="333333"/>
          <w:sz w:val="24"/>
          <w:szCs w:val="24"/>
          <w:shd w:val="clear" w:color="auto" w:fill="FFFFFF"/>
        </w:rPr>
        <w:t>位</w:t>
      </w:r>
    </w:p>
    <w:p w:rsidR="00704C52" w:rsidRPr="00595DFB" w:rsidRDefault="00704C52" w:rsidP="00DF23AA">
      <w:pPr>
        <w:numPr>
          <w:ilvl w:val="0"/>
          <w:numId w:val="6"/>
        </w:num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频率分析率：最高可达</w:t>
      </w:r>
      <w:r w:rsidRPr="00595DFB">
        <w:rPr>
          <w:rFonts w:asciiTheme="minorEastAsia" w:eastAsiaTheme="minorEastAsia" w:hAnsiTheme="minorEastAsia"/>
          <w:color w:val="333333"/>
          <w:sz w:val="24"/>
          <w:szCs w:val="24"/>
          <w:shd w:val="clear" w:color="auto" w:fill="FFFFFF"/>
        </w:rPr>
        <w:t>12800</w:t>
      </w:r>
      <w:r w:rsidRPr="00595DFB">
        <w:rPr>
          <w:rFonts w:asciiTheme="minorEastAsia" w:eastAsiaTheme="minorEastAsia" w:hAnsiTheme="minorEastAsia" w:hint="eastAsia"/>
          <w:color w:val="333333"/>
          <w:sz w:val="24"/>
          <w:szCs w:val="24"/>
          <w:shd w:val="clear" w:color="auto" w:fill="FFFFFF"/>
        </w:rPr>
        <w:t>线</w:t>
      </w:r>
    </w:p>
    <w:p w:rsidR="00704C52" w:rsidRPr="00595DFB" w:rsidRDefault="00704C52" w:rsidP="00DF23AA">
      <w:pPr>
        <w:numPr>
          <w:ilvl w:val="0"/>
          <w:numId w:val="6"/>
        </w:num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采样点数：</w:t>
      </w:r>
      <w:r w:rsidRPr="00595DFB">
        <w:rPr>
          <w:rFonts w:asciiTheme="minorEastAsia" w:eastAsiaTheme="minorEastAsia" w:hAnsiTheme="minorEastAsia"/>
          <w:color w:val="333333"/>
          <w:sz w:val="24"/>
          <w:szCs w:val="24"/>
          <w:shd w:val="clear" w:color="auto" w:fill="FFFFFF"/>
        </w:rPr>
        <w:t>256~32768</w:t>
      </w:r>
      <w:r w:rsidRPr="00595DFB">
        <w:rPr>
          <w:rFonts w:asciiTheme="minorEastAsia" w:eastAsiaTheme="minorEastAsia" w:hAnsiTheme="minorEastAsia" w:hint="eastAsia"/>
          <w:color w:val="333333"/>
          <w:sz w:val="24"/>
          <w:szCs w:val="24"/>
          <w:shd w:val="clear" w:color="auto" w:fill="FFFFFF"/>
        </w:rPr>
        <w:t>可选以及长时间连续采集存储。</w:t>
      </w:r>
    </w:p>
    <w:p w:rsidR="00704C52" w:rsidRPr="00595DFB" w:rsidRDefault="00704C52" w:rsidP="00DF23AA">
      <w:pPr>
        <w:numPr>
          <w:ilvl w:val="0"/>
          <w:numId w:val="6"/>
        </w:num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通道数：</w:t>
      </w:r>
      <w:r w:rsidRPr="00595DFB">
        <w:rPr>
          <w:rFonts w:asciiTheme="minorEastAsia" w:eastAsiaTheme="minorEastAsia" w:hAnsiTheme="minorEastAsia"/>
          <w:color w:val="333333"/>
          <w:sz w:val="24"/>
          <w:szCs w:val="24"/>
          <w:shd w:val="clear" w:color="auto" w:fill="FFFFFF"/>
        </w:rPr>
        <w:t>2</w:t>
      </w:r>
      <w:r w:rsidRPr="00595DFB">
        <w:rPr>
          <w:rFonts w:asciiTheme="minorEastAsia" w:eastAsiaTheme="minorEastAsia" w:hAnsiTheme="minorEastAsia" w:hint="eastAsia"/>
          <w:color w:val="333333"/>
          <w:sz w:val="24"/>
          <w:szCs w:val="24"/>
          <w:shd w:val="clear" w:color="auto" w:fill="FFFFFF"/>
        </w:rPr>
        <w:t>、</w:t>
      </w:r>
      <w:r w:rsidRPr="00595DFB">
        <w:rPr>
          <w:rFonts w:asciiTheme="minorEastAsia" w:eastAsiaTheme="minorEastAsia" w:hAnsiTheme="minorEastAsia"/>
          <w:color w:val="333333"/>
          <w:sz w:val="24"/>
          <w:szCs w:val="24"/>
          <w:shd w:val="clear" w:color="auto" w:fill="FFFFFF"/>
        </w:rPr>
        <w:t>4</w:t>
      </w:r>
      <w:r w:rsidRPr="00595DFB">
        <w:rPr>
          <w:rFonts w:asciiTheme="minorEastAsia" w:eastAsiaTheme="minorEastAsia" w:hAnsiTheme="minorEastAsia" w:hint="eastAsia"/>
          <w:color w:val="333333"/>
          <w:sz w:val="24"/>
          <w:szCs w:val="24"/>
          <w:shd w:val="clear" w:color="auto" w:fill="FFFFFF"/>
        </w:rPr>
        <w:t>、</w:t>
      </w:r>
      <w:r w:rsidRPr="00595DFB">
        <w:rPr>
          <w:rFonts w:asciiTheme="minorEastAsia" w:eastAsiaTheme="minorEastAsia" w:hAnsiTheme="minorEastAsia"/>
          <w:color w:val="333333"/>
          <w:sz w:val="24"/>
          <w:szCs w:val="24"/>
          <w:shd w:val="clear" w:color="auto" w:fill="FFFFFF"/>
        </w:rPr>
        <w:t>8</w:t>
      </w:r>
      <w:r w:rsidRPr="00595DFB">
        <w:rPr>
          <w:rFonts w:asciiTheme="minorEastAsia" w:eastAsiaTheme="minorEastAsia" w:hAnsiTheme="minorEastAsia" w:hint="eastAsia"/>
          <w:color w:val="333333"/>
          <w:sz w:val="24"/>
          <w:szCs w:val="24"/>
          <w:shd w:val="clear" w:color="auto" w:fill="FFFFFF"/>
        </w:rPr>
        <w:t>、</w:t>
      </w:r>
      <w:r w:rsidRPr="00595DFB">
        <w:rPr>
          <w:rFonts w:asciiTheme="minorEastAsia" w:eastAsiaTheme="minorEastAsia" w:hAnsiTheme="minorEastAsia"/>
          <w:color w:val="333333"/>
          <w:sz w:val="24"/>
          <w:szCs w:val="24"/>
          <w:shd w:val="clear" w:color="auto" w:fill="FFFFFF"/>
        </w:rPr>
        <w:t>16</w:t>
      </w:r>
      <w:r w:rsidRPr="00595DFB">
        <w:rPr>
          <w:rFonts w:asciiTheme="minorEastAsia" w:eastAsiaTheme="minorEastAsia" w:hAnsiTheme="minorEastAsia" w:hint="eastAsia"/>
          <w:color w:val="333333"/>
          <w:sz w:val="24"/>
          <w:szCs w:val="24"/>
          <w:shd w:val="clear" w:color="auto" w:fill="FFFFFF"/>
        </w:rPr>
        <w:t>、</w:t>
      </w:r>
      <w:r w:rsidRPr="00595DFB">
        <w:rPr>
          <w:rFonts w:asciiTheme="minorEastAsia" w:eastAsiaTheme="minorEastAsia" w:hAnsiTheme="minorEastAsia"/>
          <w:color w:val="333333"/>
          <w:sz w:val="24"/>
          <w:szCs w:val="24"/>
          <w:shd w:val="clear" w:color="auto" w:fill="FFFFFF"/>
        </w:rPr>
        <w:t>32</w:t>
      </w:r>
      <w:r w:rsidRPr="00595DFB">
        <w:rPr>
          <w:rFonts w:asciiTheme="minorEastAsia" w:eastAsiaTheme="minorEastAsia" w:hAnsiTheme="minorEastAsia" w:hint="eastAsia"/>
          <w:color w:val="333333"/>
          <w:sz w:val="24"/>
          <w:szCs w:val="24"/>
          <w:shd w:val="clear" w:color="auto" w:fill="FFFFFF"/>
        </w:rPr>
        <w:t>可选，另外配置</w:t>
      </w:r>
      <w:r w:rsidRPr="00595DFB">
        <w:rPr>
          <w:rFonts w:asciiTheme="minorEastAsia" w:eastAsiaTheme="minorEastAsia" w:hAnsiTheme="minorEastAsia"/>
          <w:color w:val="333333"/>
          <w:sz w:val="24"/>
          <w:szCs w:val="24"/>
          <w:shd w:val="clear" w:color="auto" w:fill="FFFFFF"/>
        </w:rPr>
        <w:t>1</w:t>
      </w:r>
      <w:r w:rsidRPr="00595DFB">
        <w:rPr>
          <w:rFonts w:asciiTheme="minorEastAsia" w:eastAsiaTheme="minorEastAsia" w:hAnsiTheme="minorEastAsia" w:hint="eastAsia"/>
          <w:color w:val="333333"/>
          <w:sz w:val="24"/>
          <w:szCs w:val="24"/>
          <w:shd w:val="clear" w:color="auto" w:fill="FFFFFF"/>
        </w:rPr>
        <w:t>个转数传感器通道</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s="Times New Roman"/>
          <w:color w:val="000000"/>
        </w:rPr>
      </w:pPr>
      <w:r w:rsidRPr="00595DFB">
        <w:rPr>
          <w:rFonts w:asciiTheme="minorEastAsia" w:eastAsiaTheme="minorEastAsia" w:hAnsiTheme="minorEastAsia"/>
          <w:color w:val="333333"/>
          <w:shd w:val="clear" w:color="auto" w:fill="FFFFFF"/>
        </w:rPr>
        <w:t>8</w:t>
      </w:r>
      <w:r w:rsidRPr="00595DFB">
        <w:rPr>
          <w:rFonts w:asciiTheme="minorEastAsia" w:eastAsiaTheme="minorEastAsia" w:hAnsiTheme="minorEastAsia" w:hint="eastAsia"/>
          <w:color w:val="333333"/>
          <w:shd w:val="clear" w:color="auto" w:fill="FFFFFF"/>
        </w:rPr>
        <w:t>、</w:t>
      </w:r>
      <w:r w:rsidR="00595DFB">
        <w:rPr>
          <w:rFonts w:asciiTheme="minorEastAsia" w:eastAsiaTheme="minorEastAsia" w:hAnsiTheme="minorEastAsia"/>
          <w:color w:val="333333"/>
          <w:shd w:val="clear" w:color="auto" w:fill="FFFFFF"/>
        </w:rPr>
        <w:t xml:space="preserve">  </w:t>
      </w:r>
      <w:r w:rsidR="00595DFB">
        <w:rPr>
          <w:rFonts w:asciiTheme="minorEastAsia" w:eastAsiaTheme="minorEastAsia" w:hAnsiTheme="minorEastAsia" w:hint="eastAsia"/>
          <w:color w:val="333333"/>
          <w:shd w:val="clear" w:color="auto" w:fill="FFFFFF"/>
        </w:rPr>
        <w:t xml:space="preserve"> </w:t>
      </w:r>
      <w:r w:rsidRPr="00595DFB">
        <w:rPr>
          <w:rFonts w:asciiTheme="minorEastAsia" w:eastAsiaTheme="minorEastAsia" w:hAnsiTheme="minorEastAsia" w:hint="eastAsia"/>
          <w:color w:val="333333"/>
          <w:shd w:val="clear" w:color="auto" w:fill="FFFFFF"/>
        </w:rPr>
        <w:t>多重信号滤波，</w:t>
      </w:r>
      <w:r w:rsidRPr="00595DFB">
        <w:rPr>
          <w:rFonts w:asciiTheme="minorEastAsia" w:eastAsiaTheme="minorEastAsia" w:hAnsiTheme="minorEastAsia" w:cs="Times New Roman" w:hint="eastAsia"/>
          <w:color w:val="333333"/>
        </w:rPr>
        <w:t>硬件多重信号滤波，最大限度的灵活的获得目标信号</w:t>
      </w:r>
      <w:r w:rsidRPr="00595DFB">
        <w:rPr>
          <w:rFonts w:asciiTheme="minorEastAsia" w:eastAsiaTheme="minorEastAsia" w:hAnsiTheme="minorEastAsia" w:hint="eastAsia"/>
          <w:color w:val="333333"/>
        </w:rPr>
        <w:t>。</w:t>
      </w:r>
      <w:r w:rsidRPr="00595DFB">
        <w:rPr>
          <w:rFonts w:asciiTheme="minorEastAsia" w:eastAsiaTheme="minorEastAsia" w:hAnsiTheme="minorEastAsia" w:cs="Times New Roman" w:hint="eastAsia"/>
          <w:color w:val="333333"/>
        </w:rPr>
        <w:t>包括：低通滤波</w:t>
      </w:r>
      <w:r w:rsidRPr="00595DFB">
        <w:rPr>
          <w:rFonts w:asciiTheme="minorEastAsia" w:eastAsiaTheme="minorEastAsia" w:hAnsiTheme="minorEastAsia" w:cs="Arial"/>
          <w:color w:val="333333"/>
        </w:rPr>
        <w:t>: 600Hz</w:t>
      </w:r>
      <w:r w:rsidRPr="00595DFB">
        <w:rPr>
          <w:rFonts w:asciiTheme="minorEastAsia" w:eastAsiaTheme="minorEastAsia" w:hAnsiTheme="minorEastAsia" w:cs="Times New Roman" w:hint="eastAsia"/>
          <w:color w:val="333333"/>
        </w:rPr>
        <w:t>到</w:t>
      </w:r>
      <w:r w:rsidRPr="00595DFB">
        <w:rPr>
          <w:rFonts w:asciiTheme="minorEastAsia" w:eastAsiaTheme="minorEastAsia" w:hAnsiTheme="minorEastAsia" w:cs="Arial"/>
          <w:color w:val="333333"/>
        </w:rPr>
        <w:t>15K</w:t>
      </w:r>
      <w:r w:rsidRPr="00595DFB">
        <w:rPr>
          <w:rFonts w:asciiTheme="minorEastAsia" w:eastAsiaTheme="minorEastAsia" w:hAnsiTheme="minorEastAsia" w:cs="Times New Roman" w:hint="eastAsia"/>
          <w:color w:val="333333"/>
        </w:rPr>
        <w:t>分段可调</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s="Times New Roman"/>
          <w:color w:val="000000"/>
        </w:rPr>
      </w:pPr>
      <w:r w:rsidRPr="00595DFB">
        <w:rPr>
          <w:rFonts w:asciiTheme="minorEastAsia" w:eastAsiaTheme="minorEastAsia" w:hAnsiTheme="minorEastAsia" w:cs="Times New Roman" w:hint="eastAsia"/>
          <w:color w:val="333333"/>
        </w:rPr>
        <w:lastRenderedPageBreak/>
        <w:t>高通滤波</w:t>
      </w:r>
      <w:r w:rsidRPr="00595DFB">
        <w:rPr>
          <w:rFonts w:asciiTheme="minorEastAsia" w:eastAsiaTheme="minorEastAsia" w:hAnsiTheme="minorEastAsia" w:cs="Arial"/>
          <w:color w:val="333333"/>
        </w:rPr>
        <w:t>: 0.1Hz</w:t>
      </w:r>
      <w:r w:rsidRPr="00595DFB">
        <w:rPr>
          <w:rFonts w:asciiTheme="minorEastAsia" w:eastAsiaTheme="minorEastAsia" w:hAnsiTheme="minorEastAsia" w:cs="Times New Roman" w:hint="eastAsia"/>
          <w:color w:val="333333"/>
        </w:rPr>
        <w:t>、</w:t>
      </w:r>
      <w:r w:rsidRPr="00595DFB">
        <w:rPr>
          <w:rFonts w:asciiTheme="minorEastAsia" w:eastAsiaTheme="minorEastAsia" w:hAnsiTheme="minorEastAsia" w:cs="Arial"/>
          <w:color w:val="333333"/>
        </w:rPr>
        <w:t>10Hz</w:t>
      </w:r>
      <w:r w:rsidRPr="00595DFB">
        <w:rPr>
          <w:rFonts w:asciiTheme="minorEastAsia" w:eastAsiaTheme="minorEastAsia" w:hAnsiTheme="minorEastAsia" w:cs="Times New Roman" w:hint="eastAsia"/>
          <w:color w:val="333333"/>
        </w:rPr>
        <w:t>、</w:t>
      </w:r>
      <w:r w:rsidRPr="00595DFB">
        <w:rPr>
          <w:rFonts w:asciiTheme="minorEastAsia" w:eastAsiaTheme="minorEastAsia" w:hAnsiTheme="minorEastAsia" w:cs="Arial"/>
          <w:color w:val="333333"/>
        </w:rPr>
        <w:t>400Hz</w:t>
      </w:r>
      <w:r w:rsidRPr="00595DFB">
        <w:rPr>
          <w:rFonts w:asciiTheme="minorEastAsia" w:eastAsiaTheme="minorEastAsia" w:hAnsiTheme="minorEastAsia" w:cs="Times New Roman" w:hint="eastAsia"/>
          <w:color w:val="333333"/>
        </w:rPr>
        <w:t>、</w:t>
      </w:r>
      <w:r w:rsidRPr="00595DFB">
        <w:rPr>
          <w:rFonts w:asciiTheme="minorEastAsia" w:eastAsiaTheme="minorEastAsia" w:hAnsiTheme="minorEastAsia" w:cs="Arial"/>
          <w:color w:val="333333"/>
        </w:rPr>
        <w:t>1KHz</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s="Times New Roman"/>
          <w:color w:val="333333"/>
        </w:rPr>
      </w:pPr>
      <w:r w:rsidRPr="00595DFB">
        <w:rPr>
          <w:rFonts w:asciiTheme="minorEastAsia" w:eastAsiaTheme="minorEastAsia" w:hAnsiTheme="minorEastAsia" w:cs="Times New Roman" w:hint="eastAsia"/>
          <w:color w:val="333333"/>
        </w:rPr>
        <w:t>抗混滤波</w:t>
      </w:r>
      <w:r w:rsidRPr="00595DFB">
        <w:rPr>
          <w:rFonts w:asciiTheme="minorEastAsia" w:eastAsiaTheme="minorEastAsia" w:hAnsiTheme="minorEastAsia" w:cs="Times New Roman"/>
          <w:color w:val="000000"/>
        </w:rPr>
        <w:t>: </w:t>
      </w:r>
      <w:r w:rsidRPr="00595DFB">
        <w:rPr>
          <w:rFonts w:asciiTheme="minorEastAsia" w:eastAsiaTheme="minorEastAsia" w:hAnsiTheme="minorEastAsia" w:cs="Times New Roman" w:hint="eastAsia"/>
          <w:color w:val="333333"/>
        </w:rPr>
        <w:t>硬件自动调节</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rPr>
        <w:t>9</w:t>
      </w:r>
      <w:r w:rsidR="00595DFB">
        <w:rPr>
          <w:rFonts w:asciiTheme="minorEastAsia" w:eastAsiaTheme="minorEastAsia" w:hAnsiTheme="minorEastAsia" w:cs="Times New Roman" w:hint="eastAsia"/>
          <w:color w:val="333333"/>
        </w:rPr>
        <w:t>、</w:t>
      </w:r>
      <w:r w:rsidRPr="00595DFB">
        <w:rPr>
          <w:rFonts w:asciiTheme="minorEastAsia" w:eastAsiaTheme="minorEastAsia" w:hAnsiTheme="minorEastAsia" w:cs="Times New Roman" w:hint="eastAsia"/>
          <w:color w:val="333333"/>
        </w:rPr>
        <w:t>通讯：</w:t>
      </w:r>
      <w:r w:rsidRPr="00595DFB">
        <w:rPr>
          <w:rFonts w:asciiTheme="minorEastAsia" w:eastAsiaTheme="minorEastAsia" w:hAnsiTheme="minorEastAsia" w:cs="Arial"/>
          <w:color w:val="333333"/>
          <w:shd w:val="clear" w:color="auto" w:fill="FFFFFF"/>
        </w:rPr>
        <w:t>USB2.0</w:t>
      </w:r>
      <w:r w:rsidRPr="00595DFB">
        <w:rPr>
          <w:rFonts w:asciiTheme="minorEastAsia" w:eastAsiaTheme="minorEastAsia" w:hAnsiTheme="minorEastAsia" w:cs="Times New Roman" w:hint="eastAsia"/>
          <w:color w:val="333333"/>
          <w:shd w:val="clear" w:color="auto" w:fill="FFFFFF"/>
        </w:rPr>
        <w:t>通讯接口，速度快，连接方便快捷</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s="Times New Roman"/>
          <w:color w:val="333333"/>
          <w:shd w:val="clear" w:color="auto" w:fill="FFFFFF"/>
        </w:rPr>
        <w:t>10</w:t>
      </w:r>
      <w:r w:rsidR="00595DFB">
        <w:rPr>
          <w:rFonts w:asciiTheme="minorEastAsia" w:eastAsiaTheme="minorEastAsia" w:hAnsiTheme="minorEastAsia" w:cs="Times New Roman" w:hint="eastAsia"/>
          <w:color w:val="333333"/>
          <w:shd w:val="clear" w:color="auto" w:fill="FFFFFF"/>
        </w:rPr>
        <w:t>、</w:t>
      </w:r>
      <w:r w:rsidRPr="00595DFB">
        <w:rPr>
          <w:rFonts w:asciiTheme="minorEastAsia" w:eastAsiaTheme="minorEastAsia" w:hAnsiTheme="minorEastAsia" w:cs="Times New Roman" w:hint="eastAsia"/>
          <w:color w:val="333333"/>
          <w:shd w:val="clear" w:color="auto" w:fill="FFFFFF"/>
        </w:rPr>
        <w:t>信号处理：</w:t>
      </w:r>
      <w:r w:rsidRPr="00595DFB">
        <w:rPr>
          <w:rFonts w:asciiTheme="minorEastAsia" w:eastAsiaTheme="minorEastAsia" w:hAnsiTheme="minorEastAsia" w:hint="eastAsia"/>
          <w:color w:val="333333"/>
          <w:shd w:val="clear" w:color="auto" w:fill="FFFFFF"/>
        </w:rPr>
        <w:t>各通道绝对独立的信号处理，确保各通道信号的独立性，杜绝通道间干扰。</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2.5</w:t>
      </w:r>
      <w:r w:rsidRPr="00595DFB">
        <w:rPr>
          <w:rFonts w:asciiTheme="minorEastAsia" w:eastAsiaTheme="minorEastAsia" w:hAnsiTheme="minorEastAsia" w:hint="eastAsia"/>
          <w:color w:val="333333"/>
          <w:shd w:val="clear" w:color="auto" w:fill="FFFFFF"/>
        </w:rPr>
        <w:t>振动信号采集</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 xml:space="preserve">  </w:t>
      </w:r>
      <w:r w:rsidRPr="00595DFB">
        <w:rPr>
          <w:rFonts w:asciiTheme="minorEastAsia" w:eastAsiaTheme="minorEastAsia" w:hAnsiTheme="minorEastAsia" w:hint="eastAsia"/>
          <w:color w:val="333333"/>
          <w:shd w:val="clear" w:color="auto" w:fill="FFFFFF"/>
        </w:rPr>
        <w:t>振动信号是设备异常或故障信息的载体，若能够对运行中机床的状态进行正确地检测，采集到真实、有效、信噪比高的信号，那么就能客观地反映所诊断设备的工作状况，这是正确诊断故障的前提。</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2.6</w:t>
      </w:r>
      <w:r w:rsidRPr="00595DFB">
        <w:rPr>
          <w:rFonts w:asciiTheme="minorEastAsia" w:eastAsiaTheme="minorEastAsia" w:hAnsiTheme="minorEastAsia" w:hint="eastAsia"/>
          <w:color w:val="333333"/>
          <w:shd w:val="clear" w:color="auto" w:fill="FFFFFF"/>
        </w:rPr>
        <w:t>状态识别、趋势分析及预报</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2.6.1</w:t>
      </w:r>
      <w:r w:rsidRPr="00595DFB">
        <w:rPr>
          <w:rFonts w:asciiTheme="minorEastAsia" w:eastAsiaTheme="minorEastAsia" w:hAnsiTheme="minorEastAsia" w:hint="eastAsia"/>
          <w:color w:val="333333"/>
          <w:shd w:val="clear" w:color="auto" w:fill="FFFFFF"/>
        </w:rPr>
        <w:t>状态判断标准建立与状态识别</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1</w:t>
      </w:r>
      <w:r w:rsidRPr="00595DFB">
        <w:rPr>
          <w:rFonts w:asciiTheme="minorEastAsia" w:eastAsiaTheme="minorEastAsia" w:hAnsiTheme="minorEastAsia" w:hint="eastAsia"/>
          <w:color w:val="333333"/>
          <w:shd w:val="clear" w:color="auto" w:fill="FFFFFF"/>
        </w:rPr>
        <w:t>、机械状态判断标准</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 xml:space="preserve">  </w:t>
      </w:r>
      <w:r w:rsidRPr="00595DFB">
        <w:rPr>
          <w:rFonts w:asciiTheme="minorEastAsia" w:eastAsiaTheme="minorEastAsia" w:hAnsiTheme="minorEastAsia" w:hint="eastAsia"/>
          <w:color w:val="333333"/>
          <w:shd w:val="clear" w:color="auto" w:fill="FFFFFF"/>
        </w:rPr>
        <w:t>在对机床完成测试后，要根据测出的值判定机床状态是否正常，关键要有一个正确地状态判断标准。机械状态判断标准包括绝对标准、相对标准、类比标准。</w:t>
      </w:r>
    </w:p>
    <w:p w:rsidR="00704C52" w:rsidRPr="00595DFB" w:rsidRDefault="00704C52" w:rsidP="00595DFB">
      <w:pPr>
        <w:pStyle w:val="a6"/>
        <w:shd w:val="clear" w:color="auto" w:fill="FFFFFF"/>
        <w:spacing w:before="0" w:beforeAutospacing="0" w:after="0" w:afterAutospacing="0" w:line="480" w:lineRule="atLeast"/>
        <w:ind w:firstLineChars="150" w:firstLine="360"/>
        <w:rPr>
          <w:rFonts w:asciiTheme="minorEastAsia" w:eastAsiaTheme="minorEastAsia" w:hAnsiTheme="minorEastAsia"/>
          <w:color w:val="333333"/>
          <w:shd w:val="clear" w:color="auto" w:fill="FFFFFF"/>
        </w:rPr>
      </w:pPr>
      <w:r w:rsidRPr="00595DFB">
        <w:rPr>
          <w:rFonts w:asciiTheme="minorEastAsia" w:eastAsiaTheme="minorEastAsia" w:hAnsiTheme="minorEastAsia" w:hint="eastAsia"/>
          <w:color w:val="333333"/>
          <w:shd w:val="clear" w:color="auto" w:fill="FFFFFF"/>
        </w:rPr>
        <w:t>绝对判断标准</w:t>
      </w:r>
    </w:p>
    <w:p w:rsidR="00704C52" w:rsidRPr="00595DFB" w:rsidRDefault="00704C52" w:rsidP="00BE6F7B">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 xml:space="preserve">  </w:t>
      </w:r>
      <w:r w:rsidRPr="00595DFB">
        <w:rPr>
          <w:rFonts w:asciiTheme="minorEastAsia" w:eastAsiaTheme="minorEastAsia" w:hAnsiTheme="minorEastAsia" w:hint="eastAsia"/>
          <w:color w:val="333333"/>
          <w:shd w:val="clear" w:color="auto" w:fill="FFFFFF"/>
        </w:rPr>
        <w:t>绝对判断标准是将测试的数据或统计量直接与标准阀值进行比较以判定设备所处的状态。振动的烈度（振动速度有效值</w:t>
      </w:r>
      <w:r w:rsidRPr="00595DFB">
        <w:rPr>
          <w:rFonts w:asciiTheme="minorEastAsia" w:eastAsiaTheme="minorEastAsia" w:hAnsiTheme="minorEastAsia"/>
          <w:color w:val="333333"/>
          <w:shd w:val="clear" w:color="auto" w:fill="FFFFFF"/>
        </w:rPr>
        <w:t>Vrms</w:t>
      </w:r>
      <w:r w:rsidRPr="00595DFB">
        <w:rPr>
          <w:rFonts w:asciiTheme="minorEastAsia" w:eastAsiaTheme="minorEastAsia" w:hAnsiTheme="minorEastAsia" w:hint="eastAsia"/>
          <w:color w:val="333333"/>
          <w:shd w:val="clear" w:color="auto" w:fill="FFFFFF"/>
        </w:rPr>
        <w:t>）直接反应振动物体的振动强度，是最简单、最常用的一种绝对判断标准。常用的国际振动判断绝对标准有</w:t>
      </w:r>
      <w:r w:rsidRPr="00595DFB">
        <w:rPr>
          <w:rFonts w:asciiTheme="minorEastAsia" w:eastAsiaTheme="minorEastAsia" w:hAnsiTheme="minorEastAsia"/>
          <w:color w:val="333333"/>
          <w:shd w:val="clear" w:color="auto" w:fill="FFFFFF"/>
        </w:rPr>
        <w:t>IS02372</w:t>
      </w:r>
      <w:r w:rsidRPr="00595DFB">
        <w:rPr>
          <w:rFonts w:asciiTheme="minorEastAsia" w:eastAsiaTheme="minorEastAsia" w:hAnsiTheme="minorEastAsia" w:hint="eastAsia"/>
          <w:color w:val="333333"/>
          <w:shd w:val="clear" w:color="auto" w:fill="FFFFFF"/>
        </w:rPr>
        <w:t>，</w:t>
      </w:r>
      <w:r w:rsidRPr="00595DFB">
        <w:rPr>
          <w:rFonts w:asciiTheme="minorEastAsia" w:eastAsiaTheme="minorEastAsia" w:hAnsiTheme="minorEastAsia"/>
          <w:color w:val="333333"/>
          <w:shd w:val="clear" w:color="auto" w:fill="FFFFFF"/>
        </w:rPr>
        <w:t>ISO3945</w:t>
      </w:r>
      <w:r w:rsidRPr="00595DFB">
        <w:rPr>
          <w:rFonts w:asciiTheme="minorEastAsia" w:eastAsiaTheme="minorEastAsia" w:hAnsiTheme="minorEastAsia" w:hint="eastAsia"/>
          <w:color w:val="333333"/>
          <w:shd w:val="clear" w:color="auto" w:fill="FFFFFF"/>
        </w:rPr>
        <w:t>如表</w:t>
      </w:r>
      <w:r w:rsidRPr="00595DFB">
        <w:rPr>
          <w:rFonts w:asciiTheme="minorEastAsia" w:eastAsiaTheme="minorEastAsia" w:hAnsiTheme="minorEastAsia"/>
          <w:color w:val="333333"/>
          <w:shd w:val="clear" w:color="auto" w:fill="FFFFFF"/>
        </w:rPr>
        <w:t>2.3</w:t>
      </w:r>
      <w:r w:rsidRPr="00595DFB">
        <w:rPr>
          <w:rFonts w:asciiTheme="minorEastAsia" w:eastAsiaTheme="minorEastAsia" w:hAnsiTheme="minorEastAsia" w:hint="eastAsia"/>
          <w:color w:val="333333"/>
          <w:shd w:val="clear" w:color="auto" w:fill="FFFFFF"/>
        </w:rPr>
        <w:t>所示</w:t>
      </w:r>
    </w:p>
    <w:p w:rsidR="00704C52" w:rsidRPr="00595DFB" w:rsidRDefault="00704C52" w:rsidP="00BA5C88">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 xml:space="preserve">                 </w:t>
      </w:r>
    </w:p>
    <w:tbl>
      <w:tblPr>
        <w:tblpPr w:leftFromText="180" w:rightFromText="180" w:vertAnchor="text" w:tblpX="649"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68"/>
        <w:gridCol w:w="3240"/>
      </w:tblGrid>
      <w:tr w:rsidR="00704C52" w:rsidRPr="00595DFB" w:rsidTr="00BA5C88">
        <w:trPr>
          <w:trHeight w:val="360"/>
        </w:trPr>
        <w:tc>
          <w:tcPr>
            <w:tcW w:w="4968"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ISO2372</w:t>
            </w:r>
          </w:p>
        </w:tc>
        <w:tc>
          <w:tcPr>
            <w:tcW w:w="3240" w:type="dxa"/>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ISO3945</w:t>
            </w:r>
          </w:p>
        </w:tc>
      </w:tr>
      <w:tr w:rsidR="00704C52" w:rsidRPr="00595DFB" w:rsidTr="00BA5C88">
        <w:trPr>
          <w:trHeight w:val="1279"/>
        </w:trPr>
        <w:tc>
          <w:tcPr>
            <w:tcW w:w="4968"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hint="eastAsia"/>
                <w:color w:val="333333"/>
                <w:shd w:val="clear" w:color="auto" w:fill="FFFFFF"/>
              </w:rPr>
              <w:t>（适用于转数为</w:t>
            </w:r>
            <w:r w:rsidRPr="00595DFB">
              <w:rPr>
                <w:rFonts w:asciiTheme="minorEastAsia" w:eastAsiaTheme="minorEastAsia" w:hAnsiTheme="minorEastAsia"/>
                <w:color w:val="333333"/>
                <w:shd w:val="clear" w:color="auto" w:fill="FFFFFF"/>
              </w:rPr>
              <w:t>10—200r/s</w:t>
            </w:r>
            <w:r w:rsidRPr="00595DFB">
              <w:rPr>
                <w:rFonts w:asciiTheme="minorEastAsia" w:eastAsiaTheme="minorEastAsia" w:hAnsiTheme="minorEastAsia" w:hint="eastAsia"/>
                <w:color w:val="333333"/>
                <w:shd w:val="clear" w:color="auto" w:fill="FFFFFF"/>
              </w:rPr>
              <w:t>，信号频率在</w:t>
            </w:r>
            <w:r w:rsidRPr="00595DFB">
              <w:rPr>
                <w:rFonts w:asciiTheme="minorEastAsia" w:eastAsiaTheme="minorEastAsia" w:hAnsiTheme="minorEastAsia"/>
                <w:color w:val="333333"/>
                <w:shd w:val="clear" w:color="auto" w:fill="FFFFFF"/>
              </w:rPr>
              <w:t>10-1000-1000HZ</w:t>
            </w:r>
            <w:r w:rsidRPr="00595DFB">
              <w:rPr>
                <w:rFonts w:asciiTheme="minorEastAsia" w:eastAsiaTheme="minorEastAsia" w:hAnsiTheme="minorEastAsia" w:hint="eastAsia"/>
                <w:color w:val="333333"/>
                <w:shd w:val="clear" w:color="auto" w:fill="FFFFFF"/>
              </w:rPr>
              <w:t>范围内的旋转机械）</w:t>
            </w:r>
          </w:p>
        </w:tc>
        <w:tc>
          <w:tcPr>
            <w:tcW w:w="3240" w:type="dxa"/>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w:t>
            </w:r>
            <w:r w:rsidRPr="00595DFB">
              <w:rPr>
                <w:rFonts w:asciiTheme="minorEastAsia" w:eastAsiaTheme="minorEastAsia" w:hAnsiTheme="minorEastAsia" w:hint="eastAsia"/>
                <w:color w:val="333333"/>
                <w:sz w:val="24"/>
                <w:szCs w:val="24"/>
                <w:shd w:val="clear" w:color="auto" w:fill="FFFFFF"/>
              </w:rPr>
              <w:t>适用于转数为</w:t>
            </w:r>
            <w:r w:rsidRPr="00595DFB">
              <w:rPr>
                <w:rFonts w:asciiTheme="minorEastAsia" w:eastAsiaTheme="minorEastAsia" w:hAnsiTheme="minorEastAsia"/>
                <w:color w:val="333333"/>
                <w:sz w:val="24"/>
                <w:szCs w:val="24"/>
                <w:shd w:val="clear" w:color="auto" w:fill="FFFFFF"/>
              </w:rPr>
              <w:t>10~200r/s</w:t>
            </w:r>
            <w:r w:rsidRPr="00595DFB">
              <w:rPr>
                <w:rFonts w:asciiTheme="minorEastAsia" w:eastAsiaTheme="minorEastAsia" w:hAnsiTheme="minorEastAsia" w:hint="eastAsia"/>
                <w:color w:val="333333"/>
                <w:sz w:val="24"/>
                <w:szCs w:val="24"/>
                <w:shd w:val="clear" w:color="auto" w:fill="FFFFFF"/>
              </w:rPr>
              <w:t>的大型机器</w:t>
            </w:r>
            <w:r w:rsidRPr="00595DFB">
              <w:rPr>
                <w:rFonts w:asciiTheme="minorEastAsia" w:eastAsiaTheme="minorEastAsia" w:hAnsiTheme="minorEastAsia"/>
                <w:color w:val="333333"/>
                <w:sz w:val="24"/>
                <w:szCs w:val="24"/>
                <w:shd w:val="clear" w:color="auto" w:fill="FFFFFF"/>
              </w:rPr>
              <w:t>)</w:t>
            </w:r>
          </w:p>
        </w:tc>
      </w:tr>
    </w:tbl>
    <w:p w:rsidR="00704C52" w:rsidRPr="00595DFB" w:rsidRDefault="00704C52" w:rsidP="00BA5C88">
      <w:pPr>
        <w:rPr>
          <w:rFonts w:asciiTheme="minorEastAsia" w:eastAsiaTheme="minorEastAsia" w:hAnsiTheme="minorEastAsia"/>
          <w:sz w:val="24"/>
          <w:szCs w:val="24"/>
        </w:rPr>
      </w:pPr>
    </w:p>
    <w:tbl>
      <w:tblPr>
        <w:tblpPr w:leftFromText="180" w:rightFromText="180" w:vertAnchor="text" w:tblpX="649"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1368"/>
        <w:gridCol w:w="1455"/>
        <w:gridCol w:w="885"/>
        <w:gridCol w:w="15"/>
        <w:gridCol w:w="887"/>
        <w:gridCol w:w="1080"/>
        <w:gridCol w:w="1209"/>
        <w:gridCol w:w="6"/>
      </w:tblGrid>
      <w:tr w:rsidR="00704C52" w:rsidRPr="00595DFB" w:rsidTr="00CC7AA0">
        <w:trPr>
          <w:gridAfter w:val="1"/>
          <w:wAfter w:w="6" w:type="dxa"/>
          <w:trHeight w:val="1392"/>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hint="eastAsia"/>
                <w:color w:val="333333"/>
                <w:shd w:val="clear" w:color="auto" w:fill="FFFFFF"/>
              </w:rPr>
              <w:lastRenderedPageBreak/>
              <w:t>速度有效值范围（</w:t>
            </w:r>
            <w:r w:rsidRPr="00595DFB">
              <w:rPr>
                <w:rFonts w:asciiTheme="minorEastAsia" w:eastAsiaTheme="minorEastAsia" w:hAnsiTheme="minorEastAsia"/>
                <w:color w:val="333333"/>
                <w:shd w:val="clear" w:color="auto" w:fill="FFFFFF"/>
              </w:rPr>
              <w:t>mm/s</w:t>
            </w:r>
            <w:r w:rsidRPr="00595DFB">
              <w:rPr>
                <w:rFonts w:asciiTheme="minorEastAsia" w:eastAsiaTheme="minorEastAsia" w:hAnsiTheme="minorEastAsia" w:hint="eastAsia"/>
                <w:color w:val="333333"/>
                <w:shd w:val="clear" w:color="auto" w:fill="FFFFFF"/>
              </w:rPr>
              <w:t>）</w:t>
            </w:r>
          </w:p>
        </w:tc>
        <w:tc>
          <w:tcPr>
            <w:tcW w:w="1368" w:type="dxa"/>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小型机械</w:t>
            </w: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w:t>
            </w:r>
            <w:r w:rsidRPr="00595DFB">
              <w:rPr>
                <w:rFonts w:asciiTheme="minorEastAsia" w:eastAsiaTheme="minorEastAsia" w:hAnsiTheme="minorEastAsia"/>
                <w:color w:val="333333"/>
                <w:sz w:val="24"/>
                <w:szCs w:val="24"/>
                <w:shd w:val="clear" w:color="auto" w:fill="FFFFFF"/>
              </w:rPr>
              <w:t>15KW</w:t>
            </w:r>
            <w:r w:rsidRPr="00595DFB">
              <w:rPr>
                <w:rFonts w:asciiTheme="minorEastAsia" w:eastAsiaTheme="minorEastAsia" w:hAnsiTheme="minorEastAsia" w:hint="eastAsia"/>
                <w:color w:val="333333"/>
                <w:sz w:val="24"/>
                <w:szCs w:val="24"/>
                <w:shd w:val="clear" w:color="auto" w:fill="FFFFFF"/>
              </w:rPr>
              <w:t>）</w:t>
            </w:r>
          </w:p>
        </w:tc>
        <w:tc>
          <w:tcPr>
            <w:tcW w:w="1455" w:type="dxa"/>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中型机械</w:t>
            </w: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w:t>
            </w:r>
            <w:r w:rsidRPr="00595DFB">
              <w:rPr>
                <w:rFonts w:asciiTheme="minorEastAsia" w:eastAsiaTheme="minorEastAsia" w:hAnsiTheme="minorEastAsia"/>
                <w:color w:val="333333"/>
                <w:sz w:val="24"/>
                <w:szCs w:val="24"/>
                <w:shd w:val="clear" w:color="auto" w:fill="FFFFFF"/>
              </w:rPr>
              <w:t>15~75KW</w:t>
            </w:r>
            <w:r w:rsidRPr="00595DFB">
              <w:rPr>
                <w:rFonts w:asciiTheme="minorEastAsia" w:eastAsiaTheme="minorEastAsia" w:hAnsiTheme="minorEastAsia" w:hint="eastAsia"/>
                <w:color w:val="333333"/>
                <w:sz w:val="24"/>
                <w:szCs w:val="24"/>
                <w:shd w:val="clear" w:color="auto" w:fill="FFFFFF"/>
              </w:rPr>
              <w:t>）</w:t>
            </w:r>
          </w:p>
        </w:tc>
        <w:tc>
          <w:tcPr>
            <w:tcW w:w="885" w:type="dxa"/>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大型</w:t>
            </w: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机器</w:t>
            </w:r>
          </w:p>
        </w:tc>
        <w:tc>
          <w:tcPr>
            <w:tcW w:w="902" w:type="dxa"/>
            <w:gridSpan w:val="2"/>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汽轮机</w:t>
            </w:r>
          </w:p>
        </w:tc>
        <w:tc>
          <w:tcPr>
            <w:tcW w:w="1080" w:type="dxa"/>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刚性</w:t>
            </w: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基础</w:t>
            </w:r>
          </w:p>
        </w:tc>
        <w:tc>
          <w:tcPr>
            <w:tcW w:w="1209" w:type="dxa"/>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柔性基础</w:t>
            </w:r>
          </w:p>
        </w:tc>
      </w:tr>
      <w:tr w:rsidR="00704C52" w:rsidRPr="00595DFB" w:rsidTr="00CC7AA0">
        <w:trPr>
          <w:trHeight w:val="540"/>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0.28</w:t>
            </w:r>
          </w:p>
        </w:tc>
        <w:tc>
          <w:tcPr>
            <w:tcW w:w="1368"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250" w:firstLine="60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A</w:t>
            </w:r>
          </w:p>
        </w:tc>
        <w:tc>
          <w:tcPr>
            <w:tcW w:w="1455"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A</w:t>
            </w:r>
          </w:p>
        </w:tc>
        <w:tc>
          <w:tcPr>
            <w:tcW w:w="900"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A</w:t>
            </w:r>
          </w:p>
        </w:tc>
        <w:tc>
          <w:tcPr>
            <w:tcW w:w="887"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A</w:t>
            </w:r>
          </w:p>
        </w:tc>
        <w:tc>
          <w:tcPr>
            <w:tcW w:w="1080"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优</w:t>
            </w:r>
          </w:p>
        </w:tc>
        <w:tc>
          <w:tcPr>
            <w:tcW w:w="1215"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优</w:t>
            </w:r>
          </w:p>
        </w:tc>
      </w:tr>
      <w:tr w:rsidR="00704C52" w:rsidRPr="00595DFB" w:rsidTr="00CC7AA0">
        <w:trPr>
          <w:trHeight w:val="375"/>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0.45</w:t>
            </w:r>
          </w:p>
        </w:tc>
        <w:tc>
          <w:tcPr>
            <w:tcW w:w="1368"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455"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900"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887"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080"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215"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r>
      <w:tr w:rsidR="00704C52" w:rsidRPr="00595DFB" w:rsidTr="00CC7AA0">
        <w:trPr>
          <w:trHeight w:val="420"/>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0.71</w:t>
            </w:r>
          </w:p>
        </w:tc>
        <w:tc>
          <w:tcPr>
            <w:tcW w:w="1368"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455"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900"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887"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080"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215"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r>
      <w:tr w:rsidR="00704C52" w:rsidRPr="00595DFB" w:rsidTr="00CC7AA0">
        <w:trPr>
          <w:trHeight w:val="480"/>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1.12</w:t>
            </w:r>
          </w:p>
        </w:tc>
        <w:tc>
          <w:tcPr>
            <w:tcW w:w="1368"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B</w:t>
            </w:r>
          </w:p>
        </w:tc>
        <w:tc>
          <w:tcPr>
            <w:tcW w:w="1455"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900"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887"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080"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215"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r>
      <w:tr w:rsidR="00704C52" w:rsidRPr="00595DFB" w:rsidTr="00CC7AA0">
        <w:trPr>
          <w:trHeight w:val="525"/>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1.8</w:t>
            </w:r>
          </w:p>
        </w:tc>
        <w:tc>
          <w:tcPr>
            <w:tcW w:w="1368"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455"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B</w:t>
            </w:r>
          </w:p>
        </w:tc>
        <w:tc>
          <w:tcPr>
            <w:tcW w:w="900"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887"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080"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215"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r>
      <w:tr w:rsidR="00704C52" w:rsidRPr="00595DFB" w:rsidTr="00CC7AA0">
        <w:trPr>
          <w:trHeight w:val="525"/>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2.8</w:t>
            </w:r>
          </w:p>
        </w:tc>
        <w:tc>
          <w:tcPr>
            <w:tcW w:w="1368"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C</w:t>
            </w:r>
          </w:p>
        </w:tc>
        <w:tc>
          <w:tcPr>
            <w:tcW w:w="1455"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900"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B</w:t>
            </w:r>
          </w:p>
        </w:tc>
        <w:tc>
          <w:tcPr>
            <w:tcW w:w="887"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080"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150" w:firstLine="36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良</w:t>
            </w:r>
          </w:p>
        </w:tc>
        <w:tc>
          <w:tcPr>
            <w:tcW w:w="1215"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r>
      <w:tr w:rsidR="00704C52" w:rsidRPr="00595DFB" w:rsidTr="00CC7AA0">
        <w:trPr>
          <w:trHeight w:val="540"/>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4.5</w:t>
            </w:r>
          </w:p>
        </w:tc>
        <w:tc>
          <w:tcPr>
            <w:tcW w:w="1368"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455"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C</w:t>
            </w:r>
          </w:p>
        </w:tc>
        <w:tc>
          <w:tcPr>
            <w:tcW w:w="900"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887"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B</w:t>
            </w:r>
          </w:p>
        </w:tc>
        <w:tc>
          <w:tcPr>
            <w:tcW w:w="1080"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215"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良</w:t>
            </w:r>
          </w:p>
        </w:tc>
      </w:tr>
      <w:tr w:rsidR="00704C52" w:rsidRPr="00595DFB" w:rsidTr="00CC7AA0">
        <w:trPr>
          <w:trHeight w:val="525"/>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7.1</w:t>
            </w:r>
          </w:p>
        </w:tc>
        <w:tc>
          <w:tcPr>
            <w:tcW w:w="1368"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250" w:firstLine="60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D</w:t>
            </w:r>
          </w:p>
        </w:tc>
        <w:tc>
          <w:tcPr>
            <w:tcW w:w="1455"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900"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C</w:t>
            </w:r>
          </w:p>
        </w:tc>
        <w:tc>
          <w:tcPr>
            <w:tcW w:w="887"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080"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可</w:t>
            </w:r>
          </w:p>
        </w:tc>
        <w:tc>
          <w:tcPr>
            <w:tcW w:w="1215"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r>
      <w:tr w:rsidR="00704C52" w:rsidRPr="00595DFB" w:rsidTr="00CC7AA0">
        <w:trPr>
          <w:trHeight w:val="525"/>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11.2</w:t>
            </w:r>
          </w:p>
        </w:tc>
        <w:tc>
          <w:tcPr>
            <w:tcW w:w="1368"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455"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300" w:firstLine="720"/>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250" w:firstLine="60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D</w:t>
            </w:r>
          </w:p>
        </w:tc>
        <w:tc>
          <w:tcPr>
            <w:tcW w:w="900"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887"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C</w:t>
            </w:r>
          </w:p>
        </w:tc>
        <w:tc>
          <w:tcPr>
            <w:tcW w:w="1080"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215"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200" w:firstLine="48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可</w:t>
            </w:r>
          </w:p>
        </w:tc>
      </w:tr>
      <w:tr w:rsidR="00704C52" w:rsidRPr="00595DFB" w:rsidTr="00CC7AA0">
        <w:trPr>
          <w:trHeight w:val="540"/>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18</w:t>
            </w:r>
          </w:p>
        </w:tc>
        <w:tc>
          <w:tcPr>
            <w:tcW w:w="1368"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455"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900"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150" w:firstLine="360"/>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150" w:firstLine="36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D</w:t>
            </w:r>
          </w:p>
        </w:tc>
        <w:tc>
          <w:tcPr>
            <w:tcW w:w="887"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080"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不可</w:t>
            </w:r>
          </w:p>
        </w:tc>
        <w:tc>
          <w:tcPr>
            <w:tcW w:w="1215"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r>
      <w:tr w:rsidR="00704C52" w:rsidRPr="00595DFB" w:rsidTr="00CC7AA0">
        <w:trPr>
          <w:trHeight w:val="525"/>
        </w:trPr>
        <w:tc>
          <w:tcPr>
            <w:tcW w:w="1260" w:type="dxa"/>
          </w:tcPr>
          <w:p w:rsidR="00704C52" w:rsidRPr="00595DFB" w:rsidRDefault="00704C52" w:rsidP="00CC7AA0">
            <w:pPr>
              <w:pStyle w:val="a6"/>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28</w:t>
            </w:r>
          </w:p>
        </w:tc>
        <w:tc>
          <w:tcPr>
            <w:tcW w:w="1368"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455"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900" w:type="dxa"/>
            <w:gridSpan w:val="2"/>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887" w:type="dxa"/>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150" w:firstLine="360"/>
              <w:rPr>
                <w:rFonts w:asciiTheme="minorEastAsia" w:eastAsiaTheme="minorEastAsia" w:hAnsiTheme="minorEastAsia"/>
                <w:color w:val="333333"/>
                <w:sz w:val="24"/>
                <w:szCs w:val="24"/>
                <w:shd w:val="clear" w:color="auto" w:fill="FFFFFF"/>
              </w:rPr>
            </w:pPr>
          </w:p>
          <w:p w:rsidR="00704C52" w:rsidRPr="00595DFB" w:rsidRDefault="00704C52" w:rsidP="00595DFB">
            <w:pPr>
              <w:adjustRightInd/>
              <w:snapToGrid/>
              <w:spacing w:after="0"/>
              <w:ind w:firstLineChars="150" w:firstLine="36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D</w:t>
            </w:r>
          </w:p>
        </w:tc>
        <w:tc>
          <w:tcPr>
            <w:tcW w:w="1080" w:type="dxa"/>
            <w:vMerge/>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tc>
        <w:tc>
          <w:tcPr>
            <w:tcW w:w="1215" w:type="dxa"/>
            <w:gridSpan w:val="2"/>
            <w:vMerge w:val="restart"/>
          </w:tcPr>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p>
          <w:p w:rsidR="00704C52" w:rsidRPr="00595DFB" w:rsidRDefault="00704C52" w:rsidP="00CC7AA0">
            <w:pPr>
              <w:adjustRightInd/>
              <w:snapToGrid/>
              <w:spacing w:after="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不可</w:t>
            </w:r>
          </w:p>
        </w:tc>
      </w:tr>
      <w:tr w:rsidR="00704C52" w:rsidRPr="00595DFB" w:rsidTr="00CC7AA0">
        <w:trPr>
          <w:trHeight w:val="525"/>
        </w:trPr>
        <w:tc>
          <w:tcPr>
            <w:tcW w:w="1260" w:type="dxa"/>
          </w:tcPr>
          <w:p w:rsidR="00704C52" w:rsidRPr="00595DFB" w:rsidRDefault="00704C52" w:rsidP="00CC7AA0">
            <w:pPr>
              <w:pStyle w:val="a6"/>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45</w:t>
            </w:r>
          </w:p>
        </w:tc>
        <w:tc>
          <w:tcPr>
            <w:tcW w:w="1368"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1455"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900" w:type="dxa"/>
            <w:gridSpan w:val="2"/>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887"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1080"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1215" w:type="dxa"/>
            <w:gridSpan w:val="2"/>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r>
      <w:tr w:rsidR="00704C52" w:rsidRPr="00595DFB" w:rsidTr="00CC7AA0">
        <w:trPr>
          <w:trHeight w:val="540"/>
        </w:trPr>
        <w:tc>
          <w:tcPr>
            <w:tcW w:w="1260" w:type="dxa"/>
          </w:tcPr>
          <w:p w:rsidR="00704C52" w:rsidRPr="00595DFB" w:rsidRDefault="00704C52" w:rsidP="00CC7AA0">
            <w:pPr>
              <w:pStyle w:val="a6"/>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71</w:t>
            </w:r>
          </w:p>
        </w:tc>
        <w:tc>
          <w:tcPr>
            <w:tcW w:w="1368"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1455"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900" w:type="dxa"/>
            <w:gridSpan w:val="2"/>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887"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1080" w:type="dxa"/>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c>
          <w:tcPr>
            <w:tcW w:w="1215" w:type="dxa"/>
            <w:gridSpan w:val="2"/>
            <w:vMerge/>
          </w:tcPr>
          <w:p w:rsidR="00704C52" w:rsidRPr="00595DFB" w:rsidRDefault="00704C52" w:rsidP="00CC7AA0">
            <w:pPr>
              <w:adjustRightInd/>
              <w:snapToGrid/>
              <w:spacing w:after="0"/>
              <w:rPr>
                <w:rFonts w:asciiTheme="minorEastAsia" w:eastAsiaTheme="minorEastAsia" w:hAnsiTheme="minorEastAsia"/>
                <w:color w:val="333333"/>
                <w:sz w:val="24"/>
                <w:szCs w:val="24"/>
                <w:shd w:val="clear" w:color="auto" w:fill="FFFFFF"/>
              </w:rPr>
            </w:pPr>
          </w:p>
        </w:tc>
      </w:tr>
    </w:tbl>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 xml:space="preserve">  </w:t>
      </w:r>
      <w:r w:rsidRPr="00595DFB">
        <w:rPr>
          <w:rFonts w:asciiTheme="minorEastAsia" w:eastAsiaTheme="minorEastAsia" w:hAnsiTheme="minorEastAsia" w:hint="eastAsia"/>
          <w:color w:val="333333"/>
          <w:shd w:val="clear" w:color="auto" w:fill="FFFFFF"/>
        </w:rPr>
        <w:t>相对判断法</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olor w:val="333333"/>
          <w:shd w:val="clear" w:color="auto" w:fill="FFFFFF"/>
        </w:rPr>
      </w:pPr>
      <w:r w:rsidRPr="00595DFB">
        <w:rPr>
          <w:rFonts w:asciiTheme="minorEastAsia" w:eastAsiaTheme="minorEastAsia" w:hAnsiTheme="minorEastAsia"/>
          <w:color w:val="333333"/>
          <w:shd w:val="clear" w:color="auto" w:fill="FFFFFF"/>
        </w:rPr>
        <w:t xml:space="preserve">  </w:t>
      </w:r>
      <w:r w:rsidRPr="00595DFB">
        <w:rPr>
          <w:rFonts w:asciiTheme="minorEastAsia" w:eastAsiaTheme="minorEastAsia" w:hAnsiTheme="minorEastAsia" w:hint="eastAsia"/>
          <w:color w:val="333333"/>
          <w:shd w:val="clear" w:color="auto" w:fill="FFFFFF"/>
        </w:rPr>
        <w:t>对于有些设备，由于规格、产量、重要性各种因素难以确定绝对判定标准，因此将涉笔正常运转时所测得的值定位初始值，然后对同一部位定期进行测定，并按时间先后进行比较，根据实测值与初始值得倍数比来判断设备状态的办法。在表</w:t>
      </w:r>
      <w:r w:rsidRPr="00595DFB">
        <w:rPr>
          <w:rFonts w:asciiTheme="minorEastAsia" w:eastAsiaTheme="minorEastAsia" w:hAnsiTheme="minorEastAsia"/>
          <w:color w:val="333333"/>
          <w:shd w:val="clear" w:color="auto" w:fill="FFFFFF"/>
        </w:rPr>
        <w:t>2.4</w:t>
      </w:r>
      <w:r w:rsidRPr="00595DFB">
        <w:rPr>
          <w:rFonts w:asciiTheme="minorEastAsia" w:eastAsiaTheme="minorEastAsia" w:hAnsiTheme="minorEastAsia" w:hint="eastAsia"/>
          <w:color w:val="333333"/>
          <w:shd w:val="clear" w:color="auto" w:fill="FFFFFF"/>
        </w:rPr>
        <w:t>所示为典型的相对判断标准。</w:t>
      </w:r>
    </w:p>
    <w:p w:rsidR="00704C52" w:rsidRPr="00595DFB" w:rsidRDefault="00704C52" w:rsidP="00846BD5">
      <w:pPr>
        <w:pStyle w:val="a6"/>
        <w:shd w:val="clear" w:color="auto" w:fill="FFFFFF"/>
        <w:spacing w:before="0" w:beforeAutospacing="0" w:after="0" w:afterAutospacing="0" w:line="480" w:lineRule="atLeast"/>
        <w:jc w:val="center"/>
        <w:rPr>
          <w:rFonts w:asciiTheme="minorEastAsia" w:eastAsiaTheme="minorEastAsia" w:hAnsiTheme="minorEastAsia"/>
          <w:color w:val="333333"/>
          <w:shd w:val="clear" w:color="auto" w:fill="FFFFFF"/>
        </w:rPr>
      </w:pPr>
      <w:r w:rsidRPr="00595DFB">
        <w:rPr>
          <w:rFonts w:asciiTheme="minorEastAsia" w:eastAsiaTheme="minorEastAsia" w:hAnsiTheme="minorEastAsia" w:hint="eastAsia"/>
          <w:color w:val="333333"/>
          <w:shd w:val="clear" w:color="auto" w:fill="FFFFFF"/>
        </w:rPr>
        <w:t>表</w:t>
      </w:r>
      <w:r w:rsidRPr="00595DFB">
        <w:rPr>
          <w:rFonts w:asciiTheme="minorEastAsia" w:eastAsiaTheme="minorEastAsia" w:hAnsiTheme="minorEastAsia"/>
          <w:color w:val="333333"/>
          <w:shd w:val="clear" w:color="auto" w:fill="FFFFFF"/>
        </w:rPr>
        <w:t>2.4</w:t>
      </w:r>
      <w:r w:rsidRPr="00595DFB">
        <w:rPr>
          <w:rFonts w:asciiTheme="minorEastAsia" w:eastAsiaTheme="minorEastAsia" w:hAnsiTheme="minorEastAsia" w:hint="eastAsia"/>
          <w:color w:val="333333"/>
          <w:shd w:val="clear" w:color="auto" w:fill="FFFFFF"/>
        </w:rPr>
        <w:t>振动相对判断标准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0"/>
        <w:gridCol w:w="2841"/>
        <w:gridCol w:w="2841"/>
      </w:tblGrid>
      <w:tr w:rsidR="00704C52" w:rsidRPr="00595DFB" w:rsidTr="00CE28DC">
        <w:tc>
          <w:tcPr>
            <w:tcW w:w="2840"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hint="eastAsia"/>
                <w:color w:val="333333"/>
                <w:shd w:val="clear" w:color="auto" w:fill="FFFFFF"/>
              </w:rPr>
              <w:t>区域</w:t>
            </w:r>
          </w:p>
        </w:tc>
        <w:tc>
          <w:tcPr>
            <w:tcW w:w="2841"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hint="eastAsia"/>
                <w:color w:val="333333"/>
                <w:shd w:val="clear" w:color="auto" w:fill="FFFFFF"/>
              </w:rPr>
              <w:t>低频振动</w:t>
            </w:r>
          </w:p>
        </w:tc>
        <w:tc>
          <w:tcPr>
            <w:tcW w:w="2841"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hint="eastAsia"/>
                <w:color w:val="333333"/>
                <w:shd w:val="clear" w:color="auto" w:fill="FFFFFF"/>
              </w:rPr>
              <w:t>高频振动</w:t>
            </w:r>
          </w:p>
        </w:tc>
      </w:tr>
      <w:tr w:rsidR="00704C52" w:rsidRPr="00595DFB" w:rsidTr="00CE28DC">
        <w:tc>
          <w:tcPr>
            <w:tcW w:w="2840"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hint="eastAsia"/>
                <w:color w:val="333333"/>
                <w:shd w:val="clear" w:color="auto" w:fill="FFFFFF"/>
              </w:rPr>
              <w:t>注意区域</w:t>
            </w:r>
          </w:p>
        </w:tc>
        <w:tc>
          <w:tcPr>
            <w:tcW w:w="2841"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1.5-2</w:t>
            </w:r>
            <w:r w:rsidRPr="00595DFB">
              <w:rPr>
                <w:rFonts w:asciiTheme="minorEastAsia" w:eastAsiaTheme="minorEastAsia" w:hAnsiTheme="minorEastAsia" w:cs="Times New Roman" w:hint="eastAsia"/>
                <w:color w:val="333333"/>
                <w:shd w:val="clear" w:color="auto" w:fill="FFFFFF"/>
              </w:rPr>
              <w:t>倍</w:t>
            </w:r>
          </w:p>
        </w:tc>
        <w:tc>
          <w:tcPr>
            <w:tcW w:w="2841"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3</w:t>
            </w:r>
            <w:r w:rsidRPr="00595DFB">
              <w:rPr>
                <w:rFonts w:asciiTheme="minorEastAsia" w:eastAsiaTheme="minorEastAsia" w:hAnsiTheme="minorEastAsia" w:cs="Times New Roman" w:hint="eastAsia"/>
                <w:color w:val="333333"/>
                <w:shd w:val="clear" w:color="auto" w:fill="FFFFFF"/>
              </w:rPr>
              <w:t>倍</w:t>
            </w:r>
          </w:p>
        </w:tc>
      </w:tr>
      <w:tr w:rsidR="00704C52" w:rsidRPr="00595DFB" w:rsidTr="00CE28DC">
        <w:tc>
          <w:tcPr>
            <w:tcW w:w="2840"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hint="eastAsia"/>
                <w:color w:val="333333"/>
                <w:shd w:val="clear" w:color="auto" w:fill="FFFFFF"/>
              </w:rPr>
              <w:t>异常区域</w:t>
            </w:r>
          </w:p>
        </w:tc>
        <w:tc>
          <w:tcPr>
            <w:tcW w:w="2841"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4</w:t>
            </w:r>
            <w:r w:rsidRPr="00595DFB">
              <w:rPr>
                <w:rFonts w:asciiTheme="minorEastAsia" w:eastAsiaTheme="minorEastAsia" w:hAnsiTheme="minorEastAsia" w:cs="Times New Roman" w:hint="eastAsia"/>
                <w:color w:val="333333"/>
                <w:shd w:val="clear" w:color="auto" w:fill="FFFFFF"/>
              </w:rPr>
              <w:t>倍</w:t>
            </w:r>
          </w:p>
        </w:tc>
        <w:tc>
          <w:tcPr>
            <w:tcW w:w="2841" w:type="dxa"/>
          </w:tcPr>
          <w:p w:rsidR="00704C52" w:rsidRPr="00595DFB" w:rsidRDefault="00704C52" w:rsidP="00CE28DC">
            <w:pPr>
              <w:pStyle w:val="a6"/>
              <w:spacing w:before="0" w:beforeAutospacing="0" w:after="0" w:afterAutospacing="0" w:line="480" w:lineRule="atLeast"/>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6</w:t>
            </w:r>
            <w:r w:rsidRPr="00595DFB">
              <w:rPr>
                <w:rFonts w:asciiTheme="minorEastAsia" w:eastAsiaTheme="minorEastAsia" w:hAnsiTheme="minorEastAsia" w:cs="Times New Roman" w:hint="eastAsia"/>
                <w:color w:val="333333"/>
                <w:shd w:val="clear" w:color="auto" w:fill="FFFFFF"/>
              </w:rPr>
              <w:t>倍</w:t>
            </w:r>
          </w:p>
        </w:tc>
      </w:tr>
    </w:tbl>
    <w:p w:rsidR="00704C52" w:rsidRPr="00595DFB" w:rsidRDefault="00704C52" w:rsidP="00846BD5">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lastRenderedPageBreak/>
        <w:t xml:space="preserve">  </w:t>
      </w:r>
      <w:r w:rsidRPr="00595DFB">
        <w:rPr>
          <w:rFonts w:asciiTheme="minorEastAsia" w:eastAsiaTheme="minorEastAsia" w:hAnsiTheme="minorEastAsia" w:cs="Times New Roman" w:hint="eastAsia"/>
          <w:color w:val="333333"/>
          <w:shd w:val="clear" w:color="auto" w:fill="FFFFFF"/>
        </w:rPr>
        <w:t>针对具体的设备制定的相对标准，若制定得当，其效果将会比使用绝对标准还要好。因此对于现场的实际工作将有十分重要的意义。其不足之处在于，标准的建立周期长，且门槛值得设定可能随时间和环境条件（包括载荷情况）而变化。因此在实际工作中，应通过反复试验才能确定。</w:t>
      </w:r>
    </w:p>
    <w:p w:rsidR="00704C52" w:rsidRPr="00595DFB" w:rsidRDefault="00704C52" w:rsidP="00846BD5">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 xml:space="preserve">  </w:t>
      </w:r>
      <w:r w:rsidRPr="00595DFB">
        <w:rPr>
          <w:rFonts w:asciiTheme="minorEastAsia" w:eastAsiaTheme="minorEastAsia" w:hAnsiTheme="minorEastAsia" w:cs="Times New Roman" w:hint="eastAsia"/>
          <w:color w:val="333333"/>
          <w:shd w:val="clear" w:color="auto" w:fill="FFFFFF"/>
        </w:rPr>
        <w:t>类比判断标准</w:t>
      </w:r>
    </w:p>
    <w:p w:rsidR="00704C52" w:rsidRPr="00595DFB" w:rsidRDefault="00704C52" w:rsidP="00846BD5">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 xml:space="preserve">  </w:t>
      </w:r>
      <w:r w:rsidRPr="00595DFB">
        <w:rPr>
          <w:rFonts w:asciiTheme="minorEastAsia" w:eastAsiaTheme="minorEastAsia" w:hAnsiTheme="minorEastAsia" w:cs="Times New Roman" w:hint="eastAsia"/>
          <w:color w:val="333333"/>
          <w:shd w:val="clear" w:color="auto" w:fill="FFFFFF"/>
        </w:rPr>
        <w:t>数台同样规格型号的设备在相同的条件下运行时，可通过对各台设备的同一部位进行测定，并对测定值进行相互比较，进而判定某台设备是否发生异常。</w:t>
      </w:r>
    </w:p>
    <w:p w:rsidR="00704C52" w:rsidRPr="00595DFB" w:rsidRDefault="00704C52" w:rsidP="00846BD5">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 xml:space="preserve">  2</w:t>
      </w:r>
      <w:r w:rsidRPr="00595DFB">
        <w:rPr>
          <w:rFonts w:asciiTheme="minorEastAsia" w:eastAsiaTheme="minorEastAsia" w:hAnsiTheme="minorEastAsia" w:cs="Times New Roman" w:hint="eastAsia"/>
          <w:color w:val="333333"/>
          <w:shd w:val="clear" w:color="auto" w:fill="FFFFFF"/>
        </w:rPr>
        <w:t>、数控机床状态判定标准建立</w:t>
      </w:r>
    </w:p>
    <w:p w:rsidR="00704C52" w:rsidRPr="00595DFB" w:rsidRDefault="00704C52" w:rsidP="00846BD5">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 xml:space="preserve">  </w:t>
      </w:r>
      <w:r w:rsidRPr="00595DFB">
        <w:rPr>
          <w:rFonts w:asciiTheme="minorEastAsia" w:eastAsiaTheme="minorEastAsia" w:hAnsiTheme="minorEastAsia" w:cs="Times New Roman" w:hint="eastAsia"/>
          <w:color w:val="333333"/>
          <w:shd w:val="clear" w:color="auto" w:fill="FFFFFF"/>
        </w:rPr>
        <w:t>在实际的工程应用中，企业不应生搬硬套上诉标准，可以根据设备实际情况和经验参考建立适合自己企业设备的企业标准。通过对数台数控机床一年多的定期状态监测，经过对监测数据分析统计初步建立了如表</w:t>
      </w:r>
      <w:r w:rsidRPr="00595DFB">
        <w:rPr>
          <w:rFonts w:asciiTheme="minorEastAsia" w:eastAsiaTheme="minorEastAsia" w:hAnsiTheme="minorEastAsia" w:cs="Times New Roman"/>
          <w:color w:val="333333"/>
          <w:shd w:val="clear" w:color="auto" w:fill="FFFFFF"/>
        </w:rPr>
        <w:t>2.5</w:t>
      </w:r>
      <w:r w:rsidRPr="00595DFB">
        <w:rPr>
          <w:rFonts w:asciiTheme="minorEastAsia" w:eastAsiaTheme="minorEastAsia" w:hAnsiTheme="minorEastAsia" w:cs="Times New Roman" w:hint="eastAsia"/>
          <w:color w:val="333333"/>
          <w:shd w:val="clear" w:color="auto" w:fill="FFFFFF"/>
        </w:rPr>
        <w:t>所示的数控机床绝对判断标准。这个标准的定制考虑了如下两个因素：</w:t>
      </w:r>
    </w:p>
    <w:p w:rsidR="00704C52" w:rsidRPr="00595DFB" w:rsidRDefault="00704C52" w:rsidP="00846BD5">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 xml:space="preserve">  </w:t>
      </w:r>
      <w:r w:rsidRPr="00595DFB">
        <w:rPr>
          <w:rFonts w:asciiTheme="minorEastAsia" w:eastAsiaTheme="minorEastAsia" w:hAnsiTheme="minorEastAsia" w:cs="Times New Roman" w:hint="eastAsia"/>
          <w:color w:val="333333"/>
          <w:shd w:val="clear" w:color="auto" w:fill="FFFFFF"/>
        </w:rPr>
        <w:t>测试工况</w:t>
      </w:r>
    </w:p>
    <w:p w:rsidR="00704C52" w:rsidRPr="00595DFB" w:rsidRDefault="00704C52" w:rsidP="00FE2E7D">
      <w:pPr>
        <w:pStyle w:val="a6"/>
        <w:numPr>
          <w:ilvl w:val="0"/>
          <w:numId w:val="7"/>
        </w:numPr>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hint="eastAsia"/>
          <w:color w:val="333333"/>
          <w:shd w:val="clear" w:color="auto" w:fill="FFFFFF"/>
        </w:rPr>
        <w:t>测量均是在告诉空转条件下进行，各类数控机床空转条件的功率损耗不大，这样主电机功率的影响就较小，在制定绝对标准时可以不予以考虑。</w:t>
      </w:r>
      <w:r w:rsidRPr="00595DFB">
        <w:rPr>
          <w:rFonts w:asciiTheme="minorEastAsia" w:eastAsiaTheme="minorEastAsia" w:hAnsiTheme="minorEastAsia" w:cs="Times New Roman"/>
          <w:color w:val="333333"/>
          <w:shd w:val="clear" w:color="auto" w:fill="FFFFFF"/>
        </w:rPr>
        <w:t>2</w:t>
      </w:r>
      <w:r w:rsidRPr="00595DFB">
        <w:rPr>
          <w:rFonts w:asciiTheme="minorEastAsia" w:eastAsiaTheme="minorEastAsia" w:hAnsiTheme="minorEastAsia" w:cs="Times New Roman" w:hint="eastAsia"/>
          <w:color w:val="333333"/>
          <w:shd w:val="clear" w:color="auto" w:fill="FFFFFF"/>
        </w:rPr>
        <w:t>、以精度分组加工精度，加工精度是数控机床重要的性能指标，而机床的振动烈度大小直接影响其加工精度，也就是说不同精度的数控机床对振动烈度的允许范围是不同的。所以标准中分为</w:t>
      </w:r>
      <w:r w:rsidRPr="00595DFB">
        <w:rPr>
          <w:rFonts w:asciiTheme="minorEastAsia" w:eastAsiaTheme="minorEastAsia" w:hAnsiTheme="minorEastAsia" w:cs="Times New Roman"/>
          <w:color w:val="333333"/>
          <w:shd w:val="clear" w:color="auto" w:fill="FFFFFF"/>
        </w:rPr>
        <w:t>A</w:t>
      </w:r>
      <w:r w:rsidRPr="00595DFB">
        <w:rPr>
          <w:rFonts w:asciiTheme="minorEastAsia" w:eastAsiaTheme="minorEastAsia" w:hAnsiTheme="minorEastAsia" w:cs="Times New Roman" w:hint="eastAsia"/>
          <w:color w:val="333333"/>
          <w:shd w:val="clear" w:color="auto" w:fill="FFFFFF"/>
        </w:rPr>
        <w:t>、</w:t>
      </w:r>
      <w:r w:rsidRPr="00595DFB">
        <w:rPr>
          <w:rFonts w:asciiTheme="minorEastAsia" w:eastAsiaTheme="minorEastAsia" w:hAnsiTheme="minorEastAsia" w:cs="Times New Roman"/>
          <w:color w:val="333333"/>
          <w:shd w:val="clear" w:color="auto" w:fill="FFFFFF"/>
        </w:rPr>
        <w:t>B</w:t>
      </w:r>
      <w:r w:rsidRPr="00595DFB">
        <w:rPr>
          <w:rFonts w:asciiTheme="minorEastAsia" w:eastAsiaTheme="minorEastAsia" w:hAnsiTheme="minorEastAsia" w:cs="Times New Roman" w:hint="eastAsia"/>
          <w:color w:val="333333"/>
          <w:shd w:val="clear" w:color="auto" w:fill="FFFFFF"/>
        </w:rPr>
        <w:t>、</w:t>
      </w:r>
      <w:r w:rsidRPr="00595DFB">
        <w:rPr>
          <w:rFonts w:asciiTheme="minorEastAsia" w:eastAsiaTheme="minorEastAsia" w:hAnsiTheme="minorEastAsia" w:cs="Times New Roman"/>
          <w:color w:val="333333"/>
          <w:shd w:val="clear" w:color="auto" w:fill="FFFFFF"/>
        </w:rPr>
        <w:t>C</w:t>
      </w:r>
      <w:r w:rsidRPr="00595DFB">
        <w:rPr>
          <w:rFonts w:asciiTheme="minorEastAsia" w:eastAsiaTheme="minorEastAsia" w:hAnsiTheme="minorEastAsia" w:cs="Times New Roman" w:hint="eastAsia"/>
          <w:color w:val="333333"/>
          <w:shd w:val="clear" w:color="auto" w:fill="FFFFFF"/>
        </w:rPr>
        <w:t>三组，</w:t>
      </w:r>
      <w:r w:rsidRPr="00595DFB">
        <w:rPr>
          <w:rFonts w:asciiTheme="minorEastAsia" w:eastAsiaTheme="minorEastAsia" w:hAnsiTheme="minorEastAsia" w:cs="Times New Roman"/>
          <w:color w:val="333333"/>
          <w:shd w:val="clear" w:color="auto" w:fill="FFFFFF"/>
        </w:rPr>
        <w:t>A</w:t>
      </w:r>
      <w:r w:rsidRPr="00595DFB">
        <w:rPr>
          <w:rFonts w:asciiTheme="minorEastAsia" w:eastAsiaTheme="minorEastAsia" w:hAnsiTheme="minorEastAsia" w:cs="Times New Roman" w:hint="eastAsia"/>
          <w:color w:val="333333"/>
          <w:shd w:val="clear" w:color="auto" w:fill="FFFFFF"/>
        </w:rPr>
        <w:t>组</w:t>
      </w:r>
      <w:r w:rsidRPr="00595DFB">
        <w:rPr>
          <w:rFonts w:asciiTheme="minorEastAsia" w:eastAsiaTheme="minorEastAsia" w:hAnsiTheme="minorEastAsia" w:cs="Times New Roman"/>
          <w:color w:val="333333"/>
          <w:shd w:val="clear" w:color="auto" w:fill="FFFFFF"/>
        </w:rPr>
        <w:t>:</w:t>
      </w:r>
      <w:r w:rsidRPr="00595DFB">
        <w:rPr>
          <w:rFonts w:asciiTheme="minorEastAsia" w:eastAsiaTheme="minorEastAsia" w:hAnsiTheme="minorEastAsia" w:cs="Times New Roman" w:hint="eastAsia"/>
          <w:color w:val="333333"/>
          <w:shd w:val="clear" w:color="auto" w:fill="FFFFFF"/>
        </w:rPr>
        <w:t>表示高精度数控机床组；</w:t>
      </w:r>
      <w:r w:rsidRPr="00595DFB">
        <w:rPr>
          <w:rFonts w:asciiTheme="minorEastAsia" w:eastAsiaTheme="minorEastAsia" w:hAnsiTheme="minorEastAsia" w:cs="Times New Roman"/>
          <w:color w:val="333333"/>
          <w:shd w:val="clear" w:color="auto" w:fill="FFFFFF"/>
        </w:rPr>
        <w:t>B</w:t>
      </w:r>
      <w:r w:rsidRPr="00595DFB">
        <w:rPr>
          <w:rFonts w:asciiTheme="minorEastAsia" w:eastAsiaTheme="minorEastAsia" w:hAnsiTheme="minorEastAsia" w:cs="Times New Roman" w:hint="eastAsia"/>
          <w:color w:val="333333"/>
          <w:shd w:val="clear" w:color="auto" w:fill="FFFFFF"/>
        </w:rPr>
        <w:t>组：表示精密数控机床组；</w:t>
      </w:r>
      <w:r w:rsidRPr="00595DFB">
        <w:rPr>
          <w:rFonts w:asciiTheme="minorEastAsia" w:eastAsiaTheme="minorEastAsia" w:hAnsiTheme="minorEastAsia" w:cs="Times New Roman"/>
          <w:color w:val="333333"/>
          <w:shd w:val="clear" w:color="auto" w:fill="FFFFFF"/>
        </w:rPr>
        <w:t>C</w:t>
      </w:r>
      <w:r w:rsidRPr="00595DFB">
        <w:rPr>
          <w:rFonts w:asciiTheme="minorEastAsia" w:eastAsiaTheme="minorEastAsia" w:hAnsiTheme="minorEastAsia" w:cs="Times New Roman" w:hint="eastAsia"/>
          <w:color w:val="333333"/>
          <w:shd w:val="clear" w:color="auto" w:fill="FFFFFF"/>
        </w:rPr>
        <w:t>组：表示普通精度数控机床组。</w:t>
      </w:r>
    </w:p>
    <w:p w:rsidR="00704C52" w:rsidRPr="00595DFB" w:rsidRDefault="00704C52" w:rsidP="00C17B39">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p>
    <w:p w:rsidR="00704C52" w:rsidRPr="00595DFB" w:rsidRDefault="00704C52" w:rsidP="00C17B39">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p>
    <w:p w:rsidR="00704C52" w:rsidRPr="00595DFB" w:rsidRDefault="00704C52" w:rsidP="00C17B39">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p>
    <w:p w:rsidR="00704C52" w:rsidRPr="00595DFB" w:rsidRDefault="00704C52" w:rsidP="00C17B39">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p>
    <w:p w:rsidR="00704C52" w:rsidRPr="00595DFB" w:rsidRDefault="00704C52" w:rsidP="00C17B39">
      <w:pPr>
        <w:pStyle w:val="a6"/>
        <w:shd w:val="clear" w:color="auto" w:fill="FFFFFF"/>
        <w:spacing w:before="0" w:beforeAutospacing="0" w:after="0" w:afterAutospacing="0" w:line="480" w:lineRule="atLeast"/>
        <w:rPr>
          <w:rFonts w:asciiTheme="minorEastAsia" w:eastAsiaTheme="minorEastAsia" w:hAnsiTheme="minorEastAsia" w:cs="Times New Roman"/>
          <w:color w:val="333333"/>
          <w:shd w:val="clear" w:color="auto" w:fill="FFFFFF"/>
        </w:rPr>
      </w:pPr>
    </w:p>
    <w:p w:rsidR="00704C52" w:rsidRPr="00595DFB" w:rsidRDefault="00704C52" w:rsidP="00C17B39">
      <w:pPr>
        <w:pStyle w:val="a6"/>
        <w:shd w:val="clear" w:color="auto" w:fill="FFFFFF"/>
        <w:spacing w:before="0" w:beforeAutospacing="0" w:after="0" w:afterAutospacing="0" w:line="480" w:lineRule="atLeast"/>
        <w:ind w:left="210"/>
        <w:jc w:val="center"/>
        <w:rPr>
          <w:rFonts w:asciiTheme="minorEastAsia" w:eastAsiaTheme="minorEastAsia" w:hAnsiTheme="minorEastAsia" w:cs="Times New Roman"/>
          <w:color w:val="333333"/>
          <w:shd w:val="clear" w:color="auto" w:fill="FFFFFF"/>
        </w:rPr>
      </w:pPr>
      <w:r w:rsidRPr="00595DFB">
        <w:rPr>
          <w:rFonts w:asciiTheme="minorEastAsia" w:eastAsiaTheme="minorEastAsia" w:hAnsiTheme="minorEastAsia" w:cs="Times New Roman"/>
          <w:color w:val="333333"/>
          <w:shd w:val="clear" w:color="auto" w:fill="FFFFFF"/>
        </w:rPr>
        <w:t xml:space="preserve">     </w:t>
      </w:r>
      <w:r w:rsidRPr="00595DFB">
        <w:rPr>
          <w:rFonts w:asciiTheme="minorEastAsia" w:eastAsiaTheme="minorEastAsia" w:hAnsiTheme="minorEastAsia" w:cs="Times New Roman" w:hint="eastAsia"/>
          <w:color w:val="333333"/>
          <w:shd w:val="clear" w:color="auto" w:fill="FFFFFF"/>
        </w:rPr>
        <w:t>表</w:t>
      </w:r>
      <w:r w:rsidRPr="00595DFB">
        <w:rPr>
          <w:rFonts w:asciiTheme="minorEastAsia" w:eastAsiaTheme="minorEastAsia" w:hAnsiTheme="minorEastAsia" w:cs="Times New Roman"/>
          <w:color w:val="333333"/>
          <w:shd w:val="clear" w:color="auto" w:fill="FFFFFF"/>
        </w:rPr>
        <w:t>2.5</w:t>
      </w:r>
      <w:r w:rsidRPr="00595DFB">
        <w:rPr>
          <w:rFonts w:asciiTheme="minorEastAsia" w:eastAsiaTheme="minorEastAsia" w:hAnsiTheme="minorEastAsia" w:cs="Times New Roman" w:hint="eastAsia"/>
          <w:color w:val="333333"/>
          <w:shd w:val="clear" w:color="auto" w:fill="FFFFFF"/>
        </w:rPr>
        <w:t>数控机床状态判断标准</w:t>
      </w:r>
    </w:p>
    <w:p w:rsidR="00704C52" w:rsidRPr="00595DFB" w:rsidRDefault="00704C52" w:rsidP="00D549E3">
      <w:pPr>
        <w:pStyle w:val="a6"/>
        <w:shd w:val="clear" w:color="auto" w:fill="FFFFFF"/>
        <w:spacing w:before="0" w:beforeAutospacing="0" w:after="0" w:afterAutospacing="0" w:line="480" w:lineRule="atLeast"/>
        <w:rPr>
          <w:rFonts w:asciiTheme="minorEastAsia" w:eastAsiaTheme="minorEastAsia" w:hAnsiTheme="minorEastAsia" w:cs="Times New Roman"/>
          <w:color w:val="000000"/>
        </w:rPr>
      </w:pPr>
      <w:r w:rsidRPr="00595DFB">
        <w:rPr>
          <w:rFonts w:asciiTheme="minorEastAsia" w:eastAsiaTheme="minorEastAsia" w:hAnsiTheme="minorEastAsia" w:cs="Times New Roman"/>
          <w:color w:val="000000"/>
        </w:rPr>
        <w:t xml:space="preserve">            </w:t>
      </w:r>
    </w:p>
    <w:tbl>
      <w:tblPr>
        <w:tblpPr w:leftFromText="180" w:rightFromText="180" w:vertAnchor="text" w:horzAnchor="page" w:tblpX="4573" w:tblpY="2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1440"/>
        <w:gridCol w:w="1440"/>
      </w:tblGrid>
      <w:tr w:rsidR="00704C52" w:rsidRPr="00595DFB" w:rsidTr="00C17B39">
        <w:trPr>
          <w:trHeight w:val="1245"/>
        </w:trPr>
        <w:tc>
          <w:tcPr>
            <w:tcW w:w="1440" w:type="dxa"/>
            <w:vMerge w:val="restart"/>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p>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p>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r w:rsidRPr="00595DFB">
              <w:rPr>
                <w:rFonts w:asciiTheme="minorEastAsia" w:eastAsiaTheme="minorEastAsia" w:hAnsiTheme="minorEastAsia" w:cs="Times New Roman" w:hint="eastAsia"/>
                <w:color w:val="000000"/>
              </w:rPr>
              <w:t>不允许</w:t>
            </w:r>
          </w:p>
        </w:tc>
        <w:tc>
          <w:tcPr>
            <w:tcW w:w="1440" w:type="dxa"/>
            <w:vMerge w:val="restart"/>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hint="eastAsia"/>
                <w:color w:val="000000"/>
                <w:sz w:val="24"/>
                <w:szCs w:val="24"/>
              </w:rPr>
              <w:t>不允许</w:t>
            </w:r>
          </w:p>
        </w:tc>
        <w:tc>
          <w:tcPr>
            <w:tcW w:w="1440" w:type="dxa"/>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hint="eastAsia"/>
                <w:color w:val="000000"/>
                <w:sz w:val="24"/>
                <w:szCs w:val="24"/>
              </w:rPr>
              <w:t>不允许</w:t>
            </w:r>
          </w:p>
        </w:tc>
      </w:tr>
      <w:tr w:rsidR="00704C52" w:rsidRPr="00595DFB" w:rsidTr="00C17B39">
        <w:trPr>
          <w:trHeight w:val="480"/>
        </w:trPr>
        <w:tc>
          <w:tcPr>
            <w:tcW w:w="1440" w:type="dxa"/>
            <w:vMerge/>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c>
          <w:tcPr>
            <w:tcW w:w="1440" w:type="dxa"/>
            <w:vMerge w:val="restart"/>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hint="eastAsia"/>
                <w:color w:val="000000"/>
                <w:sz w:val="24"/>
                <w:szCs w:val="24"/>
              </w:rPr>
              <w:t>允许注意</w:t>
            </w:r>
          </w:p>
        </w:tc>
      </w:tr>
      <w:tr w:rsidR="00704C52" w:rsidRPr="00595DFB" w:rsidTr="00C17B39">
        <w:trPr>
          <w:trHeight w:val="540"/>
        </w:trPr>
        <w:tc>
          <w:tcPr>
            <w:tcW w:w="1440" w:type="dxa"/>
            <w:vMerge/>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p>
        </w:tc>
        <w:tc>
          <w:tcPr>
            <w:tcW w:w="1440" w:type="dxa"/>
            <w:vMerge w:val="restart"/>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hint="eastAsia"/>
                <w:color w:val="000000"/>
                <w:sz w:val="24"/>
                <w:szCs w:val="24"/>
              </w:rPr>
              <w:t>允许注意</w:t>
            </w: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r>
      <w:tr w:rsidR="00704C52" w:rsidRPr="00595DFB" w:rsidTr="00C17B39">
        <w:trPr>
          <w:trHeight w:val="555"/>
        </w:trPr>
        <w:tc>
          <w:tcPr>
            <w:tcW w:w="1440" w:type="dxa"/>
            <w:vMerge w:val="restart"/>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p>
          <w:p w:rsidR="00704C52" w:rsidRPr="00595DFB" w:rsidRDefault="00704C52" w:rsidP="00C17B39">
            <w:pPr>
              <w:pStyle w:val="a6"/>
              <w:spacing w:before="0" w:beforeAutospacing="0" w:after="0" w:afterAutospacing="0" w:line="480" w:lineRule="atLeast"/>
              <w:rPr>
                <w:rFonts w:asciiTheme="minorEastAsia" w:eastAsiaTheme="minorEastAsia" w:hAnsiTheme="minorEastAsia" w:cs="Times New Roman"/>
                <w:color w:val="000000"/>
              </w:rPr>
            </w:pPr>
            <w:r w:rsidRPr="00595DFB">
              <w:rPr>
                <w:rFonts w:asciiTheme="minorEastAsia" w:eastAsiaTheme="minorEastAsia" w:hAnsiTheme="minorEastAsia" w:cs="Times New Roman" w:hint="eastAsia"/>
                <w:color w:val="000000"/>
              </w:rPr>
              <w:t>允许注意</w:t>
            </w: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r>
      <w:tr w:rsidR="00704C52" w:rsidRPr="00595DFB" w:rsidTr="00C17B39">
        <w:trPr>
          <w:trHeight w:val="480"/>
        </w:trPr>
        <w:tc>
          <w:tcPr>
            <w:tcW w:w="1440" w:type="dxa"/>
            <w:vMerge/>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c>
          <w:tcPr>
            <w:tcW w:w="1440" w:type="dxa"/>
            <w:vMerge w:val="restart"/>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hint="eastAsia"/>
                <w:color w:val="000000"/>
                <w:sz w:val="24"/>
                <w:szCs w:val="24"/>
              </w:rPr>
              <w:t>好</w:t>
            </w:r>
          </w:p>
        </w:tc>
      </w:tr>
      <w:tr w:rsidR="00704C52" w:rsidRPr="00595DFB" w:rsidTr="00C17B39">
        <w:trPr>
          <w:trHeight w:val="570"/>
        </w:trPr>
        <w:tc>
          <w:tcPr>
            <w:tcW w:w="1440" w:type="dxa"/>
            <w:vMerge/>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p>
        </w:tc>
        <w:tc>
          <w:tcPr>
            <w:tcW w:w="1440" w:type="dxa"/>
            <w:vMerge w:val="restart"/>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hint="eastAsia"/>
                <w:color w:val="000000"/>
                <w:sz w:val="24"/>
                <w:szCs w:val="24"/>
              </w:rPr>
              <w:t>好</w:t>
            </w: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r>
      <w:tr w:rsidR="00704C52" w:rsidRPr="00595DFB" w:rsidTr="00C17B39">
        <w:trPr>
          <w:trHeight w:val="525"/>
        </w:trPr>
        <w:tc>
          <w:tcPr>
            <w:tcW w:w="1440" w:type="dxa"/>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r w:rsidRPr="00595DFB">
              <w:rPr>
                <w:rFonts w:asciiTheme="minorEastAsia" w:eastAsiaTheme="minorEastAsia" w:hAnsiTheme="minorEastAsia" w:cs="Times New Roman" w:hint="eastAsia"/>
                <w:color w:val="000000"/>
              </w:rPr>
              <w:t>好</w:t>
            </w: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c>
          <w:tcPr>
            <w:tcW w:w="1440" w:type="dxa"/>
            <w:vMerge/>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p>
        </w:tc>
      </w:tr>
      <w:tr w:rsidR="00704C52" w:rsidRPr="00595DFB" w:rsidTr="00C17B39">
        <w:trPr>
          <w:trHeight w:val="525"/>
        </w:trPr>
        <w:tc>
          <w:tcPr>
            <w:tcW w:w="1440" w:type="dxa"/>
          </w:tcPr>
          <w:p w:rsidR="00704C52" w:rsidRPr="00595DFB" w:rsidRDefault="00704C52" w:rsidP="00C17B39">
            <w:pPr>
              <w:pStyle w:val="a6"/>
              <w:spacing w:before="0" w:beforeAutospacing="0" w:after="0" w:afterAutospacing="0" w:line="480" w:lineRule="atLeast"/>
              <w:jc w:val="center"/>
              <w:rPr>
                <w:rFonts w:asciiTheme="minorEastAsia" w:eastAsiaTheme="minorEastAsia" w:hAnsiTheme="minorEastAsia" w:cs="Times New Roman"/>
                <w:color w:val="000000"/>
              </w:rPr>
            </w:pPr>
            <w:r w:rsidRPr="00595DFB">
              <w:rPr>
                <w:rFonts w:asciiTheme="minorEastAsia" w:eastAsiaTheme="minorEastAsia" w:hAnsiTheme="minorEastAsia" w:cs="Times New Roman"/>
                <w:color w:val="000000"/>
              </w:rPr>
              <w:t>A</w:t>
            </w:r>
            <w:r w:rsidRPr="00595DFB">
              <w:rPr>
                <w:rFonts w:asciiTheme="minorEastAsia" w:eastAsiaTheme="minorEastAsia" w:hAnsiTheme="minorEastAsia" w:cs="Times New Roman" w:hint="eastAsia"/>
                <w:color w:val="000000"/>
              </w:rPr>
              <w:t>组</w:t>
            </w:r>
          </w:p>
        </w:tc>
        <w:tc>
          <w:tcPr>
            <w:tcW w:w="1440" w:type="dxa"/>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color w:val="000000"/>
                <w:sz w:val="24"/>
                <w:szCs w:val="24"/>
              </w:rPr>
              <w:t>B</w:t>
            </w:r>
            <w:r w:rsidRPr="00595DFB">
              <w:rPr>
                <w:rFonts w:asciiTheme="minorEastAsia" w:eastAsiaTheme="minorEastAsia" w:hAnsiTheme="minorEastAsia" w:hint="eastAsia"/>
                <w:color w:val="000000"/>
                <w:sz w:val="24"/>
                <w:szCs w:val="24"/>
              </w:rPr>
              <w:t>组</w:t>
            </w:r>
          </w:p>
        </w:tc>
        <w:tc>
          <w:tcPr>
            <w:tcW w:w="1440" w:type="dxa"/>
          </w:tcPr>
          <w:p w:rsidR="00704C52" w:rsidRPr="00595DFB" w:rsidRDefault="00704C52" w:rsidP="00C17B39">
            <w:pPr>
              <w:adjustRightInd/>
              <w:snapToGrid/>
              <w:spacing w:after="0"/>
              <w:jc w:val="center"/>
              <w:rPr>
                <w:rFonts w:asciiTheme="minorEastAsia" w:eastAsiaTheme="minorEastAsia" w:hAnsiTheme="minorEastAsia"/>
                <w:color w:val="000000"/>
                <w:sz w:val="24"/>
                <w:szCs w:val="24"/>
              </w:rPr>
            </w:pPr>
            <w:r w:rsidRPr="00595DFB">
              <w:rPr>
                <w:rFonts w:asciiTheme="minorEastAsia" w:eastAsiaTheme="minorEastAsia" w:hAnsiTheme="minorEastAsia"/>
                <w:color w:val="000000"/>
                <w:sz w:val="24"/>
                <w:szCs w:val="24"/>
              </w:rPr>
              <w:t>C</w:t>
            </w:r>
            <w:r w:rsidRPr="00595DFB">
              <w:rPr>
                <w:rFonts w:asciiTheme="minorEastAsia" w:eastAsiaTheme="minorEastAsia" w:hAnsiTheme="minorEastAsia" w:hint="eastAsia"/>
                <w:color w:val="000000"/>
                <w:sz w:val="24"/>
                <w:szCs w:val="24"/>
              </w:rPr>
              <w:t>组</w:t>
            </w:r>
          </w:p>
        </w:tc>
      </w:tr>
    </w:tbl>
    <w:p w:rsidR="00704C52" w:rsidRPr="00595DFB" w:rsidRDefault="00704C52" w:rsidP="00FE06FA">
      <w:pPr>
        <w:pStyle w:val="a6"/>
        <w:shd w:val="clear" w:color="auto" w:fill="FFFFFF"/>
        <w:spacing w:before="0" w:beforeAutospacing="0" w:after="0" w:afterAutospacing="0" w:line="480" w:lineRule="atLeast"/>
        <w:ind w:right="240"/>
        <w:jc w:val="right"/>
        <w:rPr>
          <w:rFonts w:asciiTheme="minorEastAsia" w:eastAsiaTheme="minorEastAsia" w:hAnsiTheme="minorEastAsia" w:cs="Times New Roman"/>
          <w:color w:val="000000"/>
        </w:rPr>
      </w:pPr>
      <w:r w:rsidRPr="00595DFB">
        <w:rPr>
          <w:rFonts w:asciiTheme="minorEastAsia" w:eastAsiaTheme="minorEastAsia" w:hAnsiTheme="minorEastAsia" w:cs="Times New Roman"/>
          <w:color w:val="000000"/>
        </w:rPr>
        <w:t>mm/S</w:t>
      </w:r>
    </w:p>
    <w:p w:rsidR="00704C52" w:rsidRPr="00595DFB" w:rsidRDefault="00704C52" w:rsidP="00C17B39">
      <w:pPr>
        <w:pStyle w:val="a6"/>
        <w:shd w:val="clear" w:color="auto" w:fill="FFFFFF"/>
        <w:spacing w:before="0" w:beforeAutospacing="0" w:after="0" w:afterAutospacing="0" w:line="480" w:lineRule="atLeast"/>
        <w:jc w:val="right"/>
        <w:rPr>
          <w:rFonts w:asciiTheme="minorEastAsia" w:eastAsiaTheme="minorEastAsia" w:hAnsiTheme="minorEastAsia" w:cs="Times New Roman"/>
          <w:color w:val="000000"/>
        </w:rPr>
      </w:pPr>
    </w:p>
    <w:p w:rsidR="00704C52" w:rsidRPr="00595DFB" w:rsidRDefault="00704C52" w:rsidP="00A63625">
      <w:pPr>
        <w:pStyle w:val="a6"/>
        <w:shd w:val="clear" w:color="auto" w:fill="FFFFFF"/>
        <w:spacing w:before="0" w:beforeAutospacing="0" w:after="0" w:afterAutospacing="0" w:line="480" w:lineRule="atLeast"/>
        <w:ind w:right="405"/>
        <w:jc w:val="right"/>
        <w:rPr>
          <w:rFonts w:asciiTheme="minorEastAsia" w:eastAsiaTheme="minorEastAsia" w:hAnsiTheme="minorEastAsia" w:cs="Times New Roman"/>
          <w:color w:val="000000"/>
        </w:rPr>
      </w:pPr>
      <w:r w:rsidRPr="00595DFB">
        <w:rPr>
          <w:rFonts w:asciiTheme="minorEastAsia" w:eastAsiaTheme="minorEastAsia" w:hAnsiTheme="minorEastAsia" w:cs="Times New Roman"/>
          <w:color w:val="000000"/>
        </w:rPr>
        <w:t>7.50</w:t>
      </w:r>
    </w:p>
    <w:p w:rsidR="00704C52" w:rsidRPr="00595DFB" w:rsidRDefault="00704C52" w:rsidP="00C17B39">
      <w:pPr>
        <w:pStyle w:val="a6"/>
        <w:shd w:val="clear" w:color="auto" w:fill="FFFFFF"/>
        <w:spacing w:before="0" w:beforeAutospacing="0" w:after="0" w:afterAutospacing="0" w:line="480" w:lineRule="atLeast"/>
        <w:jc w:val="right"/>
        <w:rPr>
          <w:rFonts w:asciiTheme="minorEastAsia" w:eastAsiaTheme="minorEastAsia" w:hAnsiTheme="minorEastAsia" w:cs="Times New Roman"/>
          <w:color w:val="000000"/>
        </w:rPr>
      </w:pPr>
      <w:r w:rsidRPr="00595DFB">
        <w:rPr>
          <w:rFonts w:asciiTheme="minorEastAsia" w:eastAsiaTheme="minorEastAsia" w:hAnsiTheme="minorEastAsia" w:cs="Times New Roman"/>
          <w:color w:val="000000"/>
        </w:rPr>
        <w:t>4.50</w:t>
      </w:r>
    </w:p>
    <w:p w:rsidR="00704C52" w:rsidRPr="00595DFB" w:rsidRDefault="00704C52" w:rsidP="00C17B39">
      <w:pPr>
        <w:pStyle w:val="a6"/>
        <w:shd w:val="clear" w:color="auto" w:fill="FFFFFF"/>
        <w:spacing w:before="0" w:beforeAutospacing="0" w:after="0" w:afterAutospacing="0" w:line="480" w:lineRule="atLeast"/>
        <w:jc w:val="right"/>
        <w:rPr>
          <w:rFonts w:asciiTheme="minorEastAsia" w:eastAsiaTheme="minorEastAsia" w:hAnsiTheme="minorEastAsia"/>
        </w:rPr>
      </w:pPr>
      <w:r w:rsidRPr="00595DFB">
        <w:rPr>
          <w:rFonts w:asciiTheme="minorEastAsia" w:eastAsiaTheme="minorEastAsia" w:hAnsiTheme="minorEastAsia"/>
        </w:rPr>
        <w:t>2.50</w:t>
      </w:r>
    </w:p>
    <w:p w:rsidR="00704C52" w:rsidRPr="00595DFB" w:rsidRDefault="00704C52" w:rsidP="00A63625">
      <w:pPr>
        <w:pStyle w:val="a6"/>
        <w:shd w:val="clear" w:color="auto" w:fill="FFFFFF"/>
        <w:spacing w:before="0" w:beforeAutospacing="0" w:after="0" w:afterAutospacing="0" w:line="480" w:lineRule="atLeast"/>
        <w:ind w:right="105"/>
        <w:jc w:val="right"/>
        <w:rPr>
          <w:rFonts w:asciiTheme="minorEastAsia" w:eastAsiaTheme="minorEastAsia" w:hAnsiTheme="minorEastAsia"/>
        </w:rPr>
      </w:pPr>
      <w:r w:rsidRPr="00595DFB">
        <w:rPr>
          <w:rFonts w:asciiTheme="minorEastAsia" w:eastAsiaTheme="minorEastAsia" w:hAnsiTheme="minorEastAsia"/>
        </w:rPr>
        <w:t>1.80</w:t>
      </w:r>
    </w:p>
    <w:p w:rsidR="00704C52" w:rsidRPr="00595DFB" w:rsidRDefault="00704C52" w:rsidP="00C17B39">
      <w:pPr>
        <w:pStyle w:val="a6"/>
        <w:shd w:val="clear" w:color="auto" w:fill="FFFFFF"/>
        <w:spacing w:before="0" w:beforeAutospacing="0" w:after="0" w:afterAutospacing="0" w:line="480" w:lineRule="atLeast"/>
        <w:jc w:val="right"/>
        <w:rPr>
          <w:rFonts w:asciiTheme="minorEastAsia" w:eastAsiaTheme="minorEastAsia" w:hAnsiTheme="minorEastAsia"/>
        </w:rPr>
      </w:pPr>
      <w:r w:rsidRPr="00595DFB">
        <w:rPr>
          <w:rFonts w:asciiTheme="minorEastAsia" w:eastAsiaTheme="minorEastAsia" w:hAnsiTheme="minorEastAsia"/>
        </w:rPr>
        <w:t>1.20</w:t>
      </w:r>
    </w:p>
    <w:p w:rsidR="00704C52" w:rsidRPr="00595DFB" w:rsidRDefault="00704C52" w:rsidP="00C17B39">
      <w:pPr>
        <w:pStyle w:val="a6"/>
        <w:shd w:val="clear" w:color="auto" w:fill="FFFFFF"/>
        <w:spacing w:before="0" w:beforeAutospacing="0" w:after="0" w:afterAutospacing="0" w:line="480" w:lineRule="atLeast"/>
        <w:jc w:val="right"/>
        <w:rPr>
          <w:rFonts w:asciiTheme="minorEastAsia" w:eastAsiaTheme="minorEastAsia" w:hAnsiTheme="minorEastAsia"/>
        </w:rPr>
      </w:pPr>
      <w:r w:rsidRPr="00595DFB">
        <w:rPr>
          <w:rFonts w:asciiTheme="minorEastAsia" w:eastAsiaTheme="minorEastAsia" w:hAnsiTheme="minorEastAsia"/>
        </w:rPr>
        <w:t>0.70</w:t>
      </w:r>
    </w:p>
    <w:p w:rsidR="00704C52" w:rsidRPr="00595DFB" w:rsidRDefault="00704C52" w:rsidP="00C17B39">
      <w:pPr>
        <w:pStyle w:val="a6"/>
        <w:shd w:val="clear" w:color="auto" w:fill="FFFFFF"/>
        <w:spacing w:before="0" w:beforeAutospacing="0" w:after="0" w:afterAutospacing="0" w:line="480" w:lineRule="atLeast"/>
        <w:jc w:val="right"/>
        <w:rPr>
          <w:rFonts w:asciiTheme="minorEastAsia" w:eastAsiaTheme="minorEastAsia" w:hAnsiTheme="minorEastAsia"/>
        </w:rPr>
      </w:pPr>
      <w:r w:rsidRPr="00595DFB">
        <w:rPr>
          <w:rFonts w:asciiTheme="minorEastAsia" w:eastAsiaTheme="minorEastAsia" w:hAnsiTheme="minorEastAsia"/>
        </w:rPr>
        <w:t>0.45</w:t>
      </w:r>
    </w:p>
    <w:p w:rsidR="00704C52" w:rsidRPr="00595DFB" w:rsidRDefault="00704C52" w:rsidP="00C17B39">
      <w:pPr>
        <w:pStyle w:val="a6"/>
        <w:shd w:val="clear" w:color="auto" w:fill="FFFFFF"/>
        <w:spacing w:before="0" w:beforeAutospacing="0" w:after="0" w:afterAutospacing="0" w:line="480" w:lineRule="atLeast"/>
        <w:jc w:val="right"/>
        <w:rPr>
          <w:rFonts w:asciiTheme="minorEastAsia" w:eastAsiaTheme="minorEastAsia" w:hAnsiTheme="minorEastAsia"/>
          <w:color w:val="333333"/>
          <w:shd w:val="clear" w:color="auto" w:fill="FFFFFF"/>
        </w:rPr>
      </w:pPr>
      <w:r w:rsidRPr="00595DFB">
        <w:rPr>
          <w:rFonts w:asciiTheme="minorEastAsia" w:eastAsiaTheme="minorEastAsia" w:hAnsiTheme="minorEastAsia"/>
        </w:rPr>
        <w:t>0.28</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数控机床运行状态识别</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数控机床的基本状态通常被认为有三种，即好、允许注意和不允许。当机床的振动烈度处于“好“的范围内时，可以认为机床的工作状态良好，无需进行故障诊断；当机床的振动烈度处于”允许注意“范围内时，说明机床的振动时允许的，但应进行故障诊断，对故障的发展趋势进行预报；当机床的振动烈度处于”不允许“范围内时，应立即停机维修，排除故障。</w:t>
      </w:r>
    </w:p>
    <w:p w:rsidR="00704C52" w:rsidRPr="00595DFB" w:rsidRDefault="00704C52" w:rsidP="00D549E3">
      <w:pPr>
        <w:tabs>
          <w:tab w:val="left" w:pos="2190"/>
        </w:tabs>
        <w:ind w:left="120"/>
        <w:rPr>
          <w:rFonts w:asciiTheme="minorEastAsia" w:eastAsiaTheme="minorEastAsia" w:hAnsiTheme="minorEastAsia"/>
          <w:b/>
          <w:color w:val="333333"/>
          <w:sz w:val="24"/>
          <w:szCs w:val="24"/>
          <w:shd w:val="clear" w:color="auto" w:fill="FFFFFF"/>
        </w:rPr>
      </w:pPr>
      <w:r w:rsidRPr="00595DFB">
        <w:rPr>
          <w:rFonts w:asciiTheme="minorEastAsia" w:eastAsiaTheme="minorEastAsia" w:hAnsiTheme="minorEastAsia"/>
          <w:b/>
          <w:color w:val="333333"/>
          <w:sz w:val="24"/>
          <w:szCs w:val="24"/>
          <w:shd w:val="clear" w:color="auto" w:fill="FFFFFF"/>
        </w:rPr>
        <w:t>2.6</w:t>
      </w:r>
      <w:r w:rsidRPr="00595DFB">
        <w:rPr>
          <w:rFonts w:asciiTheme="minorEastAsia" w:eastAsiaTheme="minorEastAsia" w:hAnsiTheme="minorEastAsia" w:hint="eastAsia"/>
          <w:b/>
          <w:color w:val="333333"/>
          <w:sz w:val="24"/>
          <w:szCs w:val="24"/>
          <w:shd w:val="clear" w:color="auto" w:fill="FFFFFF"/>
        </w:rPr>
        <w:t>．</w:t>
      </w:r>
      <w:r w:rsidRPr="00595DFB">
        <w:rPr>
          <w:rFonts w:asciiTheme="minorEastAsia" w:eastAsiaTheme="minorEastAsia" w:hAnsiTheme="minorEastAsia"/>
          <w:b/>
          <w:color w:val="333333"/>
          <w:sz w:val="24"/>
          <w:szCs w:val="24"/>
          <w:shd w:val="clear" w:color="auto" w:fill="FFFFFF"/>
        </w:rPr>
        <w:t>2</w:t>
      </w:r>
      <w:r w:rsidRPr="00595DFB">
        <w:rPr>
          <w:rFonts w:asciiTheme="minorEastAsia" w:eastAsiaTheme="minorEastAsia" w:hAnsiTheme="minorEastAsia" w:hint="eastAsia"/>
          <w:b/>
          <w:color w:val="333333"/>
          <w:sz w:val="24"/>
          <w:szCs w:val="24"/>
          <w:shd w:val="clear" w:color="auto" w:fill="FFFFFF"/>
        </w:rPr>
        <w:t>数控机床运行状态趋势分析</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1</w:t>
      </w:r>
      <w:r w:rsidRPr="00595DFB">
        <w:rPr>
          <w:rFonts w:asciiTheme="minorEastAsia" w:eastAsiaTheme="minorEastAsia" w:hAnsiTheme="minorEastAsia" w:hint="eastAsia"/>
          <w:color w:val="333333"/>
          <w:sz w:val="24"/>
          <w:szCs w:val="24"/>
          <w:shd w:val="clear" w:color="auto" w:fill="FFFFFF"/>
        </w:rPr>
        <w:t>、早期故障期</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设备处于早期故障期，开始故障率很高，但随时间的推移故障率迅速下降。早期故障期对于机械产品又称为“磨合期”</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2</w:t>
      </w:r>
      <w:r w:rsidRPr="00595DFB">
        <w:rPr>
          <w:rFonts w:asciiTheme="minorEastAsia" w:eastAsiaTheme="minorEastAsia" w:hAnsiTheme="minorEastAsia" w:hint="eastAsia"/>
          <w:color w:val="333333"/>
          <w:sz w:val="24"/>
          <w:szCs w:val="24"/>
          <w:shd w:val="clear" w:color="auto" w:fill="FFFFFF"/>
        </w:rPr>
        <w:t>、偶发故障期</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设备进入偶发故障期，故障率大致处于稳定状态，趋势定值。这是设备的最佳状态期或称正常工作期。在此期间，故障发生是随机的，偶然失效主要原因是质量缺陷、材料软点、环境和使用不当等因素引起，对这个时期的故障进行监测与诊断具有重要意义。</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3</w:t>
      </w:r>
      <w:r w:rsidRPr="00595DFB">
        <w:rPr>
          <w:rFonts w:asciiTheme="minorEastAsia" w:eastAsiaTheme="minorEastAsia" w:hAnsiTheme="minorEastAsia" w:hint="eastAsia"/>
          <w:color w:val="333333"/>
          <w:sz w:val="24"/>
          <w:szCs w:val="24"/>
          <w:shd w:val="clear" w:color="auto" w:fill="FFFFFF"/>
        </w:rPr>
        <w:t>、耗损故障期</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该阶段的失效率随时间的延长而急速增加，主要由磨损、疲劳、老化和耗损等原因造成。在此期间，可能发生突发性的、危险性的、全面性的故障，通过监测、诊断，发现失效零部件后应及时采取措施，以避免发生事故。</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2</w:t>
      </w:r>
      <w:r w:rsidRPr="00595DFB">
        <w:rPr>
          <w:rFonts w:asciiTheme="minorEastAsia" w:eastAsiaTheme="minorEastAsia" w:hAnsiTheme="minorEastAsia" w:hint="eastAsia"/>
          <w:color w:val="333333"/>
          <w:sz w:val="24"/>
          <w:szCs w:val="24"/>
          <w:shd w:val="clear" w:color="auto" w:fill="FFFFFF"/>
        </w:rPr>
        <w:t>、机床运行状态趋势分析</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lastRenderedPageBreak/>
        <w:t xml:space="preserve">  </w:t>
      </w:r>
      <w:r w:rsidRPr="00595DFB">
        <w:rPr>
          <w:rFonts w:asciiTheme="minorEastAsia" w:eastAsiaTheme="minorEastAsia" w:hAnsiTheme="minorEastAsia" w:hint="eastAsia"/>
          <w:color w:val="333333"/>
          <w:sz w:val="24"/>
          <w:szCs w:val="24"/>
          <w:shd w:val="clear" w:color="auto" w:fill="FFFFFF"/>
        </w:rPr>
        <w:t>若对机床进行定期监测，便可获得机床运行状态变化曲线，了解设备状态劣化的趋势，进而预测机床的剩余寿命，适时维修。</w:t>
      </w:r>
    </w:p>
    <w:p w:rsidR="00704C52" w:rsidRPr="00595DFB" w:rsidRDefault="00704C52" w:rsidP="00942424">
      <w:pPr>
        <w:tabs>
          <w:tab w:val="left" w:pos="2190"/>
        </w:tabs>
        <w:ind w:left="120"/>
        <w:jc w:val="center"/>
        <w:rPr>
          <w:rFonts w:asciiTheme="minorEastAsia" w:eastAsiaTheme="minorEastAsia" w:hAnsiTheme="minorEastAsia"/>
          <w:b/>
          <w:color w:val="333333"/>
          <w:sz w:val="24"/>
          <w:szCs w:val="24"/>
          <w:shd w:val="clear" w:color="auto" w:fill="FFFFFF"/>
        </w:rPr>
      </w:pPr>
      <w:r w:rsidRPr="00595DFB">
        <w:rPr>
          <w:rFonts w:asciiTheme="minorEastAsia" w:eastAsiaTheme="minorEastAsia" w:hAnsiTheme="minorEastAsia" w:hint="eastAsia"/>
          <w:b/>
          <w:color w:val="333333"/>
          <w:sz w:val="24"/>
          <w:szCs w:val="24"/>
          <w:shd w:val="clear" w:color="auto" w:fill="FFFFFF"/>
        </w:rPr>
        <w:t>第三章</w:t>
      </w:r>
      <w:r w:rsidRPr="00595DFB">
        <w:rPr>
          <w:rFonts w:asciiTheme="minorEastAsia" w:eastAsiaTheme="minorEastAsia" w:hAnsiTheme="minorEastAsia"/>
          <w:b/>
          <w:color w:val="333333"/>
          <w:sz w:val="24"/>
          <w:szCs w:val="24"/>
          <w:shd w:val="clear" w:color="auto" w:fill="FFFFFF"/>
        </w:rPr>
        <w:t xml:space="preserve">  </w:t>
      </w:r>
      <w:r w:rsidRPr="00595DFB">
        <w:rPr>
          <w:rFonts w:asciiTheme="minorEastAsia" w:eastAsiaTheme="minorEastAsia" w:hAnsiTheme="minorEastAsia" w:hint="eastAsia"/>
          <w:b/>
          <w:color w:val="333333"/>
          <w:sz w:val="24"/>
          <w:szCs w:val="24"/>
          <w:shd w:val="clear" w:color="auto" w:fill="FFFFFF"/>
        </w:rPr>
        <w:t>振动信号预处理与诊断方法</w:t>
      </w:r>
    </w:p>
    <w:p w:rsidR="00704C52" w:rsidRPr="00595DFB" w:rsidRDefault="00704C52" w:rsidP="00942424">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3.1</w:t>
      </w:r>
      <w:r w:rsidRPr="00595DFB">
        <w:rPr>
          <w:rFonts w:asciiTheme="minorEastAsia" w:eastAsiaTheme="minorEastAsia" w:hAnsiTheme="minorEastAsia" w:hint="eastAsia"/>
          <w:color w:val="333333"/>
          <w:sz w:val="24"/>
          <w:szCs w:val="24"/>
          <w:shd w:val="clear" w:color="auto" w:fill="FFFFFF"/>
        </w:rPr>
        <w:t>振动信号分析</w:t>
      </w:r>
    </w:p>
    <w:p w:rsidR="00704C52" w:rsidRPr="00595DFB" w:rsidRDefault="00704C52" w:rsidP="00942424">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振动信号是数控机床故障特征信息的载体，对信号进行有效的分析处理来提取故障特征信息，这事数控机床故障诊断基础和关键一步。</w:t>
      </w:r>
    </w:p>
    <w:p w:rsidR="00704C52" w:rsidRPr="00595DFB" w:rsidRDefault="00704C52" w:rsidP="00942424">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3.2</w:t>
      </w:r>
      <w:r w:rsidRPr="00595DFB">
        <w:rPr>
          <w:rFonts w:asciiTheme="minorEastAsia" w:eastAsiaTheme="minorEastAsia" w:hAnsiTheme="minorEastAsia" w:hint="eastAsia"/>
          <w:color w:val="333333"/>
          <w:sz w:val="24"/>
          <w:szCs w:val="24"/>
          <w:shd w:val="clear" w:color="auto" w:fill="FFFFFF"/>
        </w:rPr>
        <w:t>振动信号时域分析</w:t>
      </w:r>
    </w:p>
    <w:p w:rsidR="00704C52" w:rsidRPr="00595DFB" w:rsidRDefault="00704C52" w:rsidP="00942424">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信号时域分析可分析可分为波形分析和时域统计分析。对于某些故障信号，其波形具有明显的特征，直接观察可以看出周期信号、短冲信号，这时利用波形分析可以直接识别共振现象和调制现象。但是由于与其他随机信号混杂，往往很难识别出来。</w:t>
      </w:r>
    </w:p>
    <w:p w:rsidR="00704C52" w:rsidRPr="00595DFB" w:rsidRDefault="00704C52" w:rsidP="00942424">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时域统计分析直接对振动信号的时域波形进行幅值分析，得到幅值概率密度函数，并计算振动信号的有量纲特征参数和无量纲特征动态指标。</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信号幅值上进行各种处理称作幅域分析。本软件在进行幅域分析时，提供各种幅域参数，包括：有量纲参数（峰值、平均幅值、有效值、斜度、峭度），无量纲参数（波形指标、峰值指标、脉冲指标、裕度指标、峭度指标），概率密度。</w:t>
      </w:r>
    </w:p>
    <w:p w:rsidR="00704C52" w:rsidRPr="00595DFB" w:rsidRDefault="00704C52" w:rsidP="003674B7">
      <w:pPr>
        <w:ind w:firstLine="480"/>
        <w:rPr>
          <w:rFonts w:asciiTheme="minorEastAsia" w:eastAsiaTheme="minorEastAsia" w:hAnsiTheme="minorEastAsia"/>
          <w:b/>
          <w:bCs/>
          <w:sz w:val="24"/>
          <w:szCs w:val="24"/>
        </w:rPr>
      </w:pPr>
      <w:r w:rsidRPr="00595DFB">
        <w:rPr>
          <w:rFonts w:asciiTheme="minorEastAsia" w:eastAsiaTheme="minorEastAsia" w:hAnsiTheme="minorEastAsia" w:hint="eastAsia"/>
          <w:b/>
          <w:bCs/>
          <w:sz w:val="24"/>
          <w:szCs w:val="24"/>
        </w:rPr>
        <w:t>一、有量纲参数：</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峰值：</w:t>
      </w:r>
      <w:r w:rsidRPr="00595DFB">
        <w:rPr>
          <w:rFonts w:asciiTheme="minorEastAsia" w:eastAsiaTheme="minorEastAsia" w:hAnsiTheme="minorEastAsia" w:hint="eastAsia"/>
          <w:position w:val="-16"/>
          <w:sz w:val="24"/>
          <w:szCs w:val="24"/>
        </w:rPr>
        <w:object w:dxaOrig="188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21.75pt" o:ole="">
            <v:imagedata r:id="rId7" o:title=""/>
          </v:shape>
          <o:OLEObject Type="Embed" ProgID="Equation.3" ShapeID="_x0000_i1025" DrawAspect="Content" ObjectID="_1504507853" r:id="rId8"/>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平均幅值：</w:t>
      </w:r>
      <w:r w:rsidRPr="00595DFB">
        <w:rPr>
          <w:rFonts w:asciiTheme="minorEastAsia" w:eastAsiaTheme="minorEastAsia" w:hAnsiTheme="minorEastAsia" w:hint="eastAsia"/>
          <w:position w:val="-28"/>
          <w:sz w:val="24"/>
          <w:szCs w:val="24"/>
        </w:rPr>
        <w:object w:dxaOrig="1560" w:dyaOrig="680">
          <v:shape id="_x0000_i1026" type="#_x0000_t75" style="width:78pt;height:33.75pt" o:ole="">
            <v:imagedata r:id="rId9" o:title=""/>
          </v:shape>
          <o:OLEObject Type="Embed" ProgID="Equation.3" ShapeID="_x0000_i1026" DrawAspect="Content" ObjectID="_1504507854" r:id="rId10"/>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有效值（也称均方根值）：</w:t>
      </w:r>
      <w:r w:rsidRPr="00595DFB">
        <w:rPr>
          <w:rFonts w:asciiTheme="minorEastAsia" w:eastAsiaTheme="minorEastAsia" w:hAnsiTheme="minorEastAsia" w:hint="eastAsia"/>
          <w:position w:val="-26"/>
          <w:sz w:val="24"/>
          <w:szCs w:val="24"/>
        </w:rPr>
        <w:object w:dxaOrig="2200" w:dyaOrig="700">
          <v:shape id="_x0000_i1027" type="#_x0000_t75" style="width:110.25pt;height:35.25pt" o:ole="">
            <v:imagedata r:id="rId11" o:title=""/>
          </v:shape>
          <o:OLEObject Type="Embed" ProgID="Equation.3" ShapeID="_x0000_i1027" DrawAspect="Content" ObjectID="_1504507855" r:id="rId12"/>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方根幅值：</w:t>
      </w:r>
      <w:r w:rsidRPr="00595DFB">
        <w:rPr>
          <w:rFonts w:asciiTheme="minorEastAsia" w:eastAsiaTheme="minorEastAsia" w:hAnsiTheme="minorEastAsia" w:hint="eastAsia"/>
          <w:position w:val="-30"/>
          <w:sz w:val="24"/>
          <w:szCs w:val="24"/>
        </w:rPr>
        <w:object w:dxaOrig="2000" w:dyaOrig="760">
          <v:shape id="_x0000_i1028" type="#_x0000_t75" style="width:99pt;height:38.25pt" o:ole="">
            <v:imagedata r:id="rId13" o:title=""/>
          </v:shape>
          <o:OLEObject Type="Embed" ProgID="Equation.3" ShapeID="_x0000_i1028" DrawAspect="Content" ObjectID="_1504507856" r:id="rId14"/>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斜度：</w:t>
      </w:r>
      <w:r w:rsidRPr="00595DFB">
        <w:rPr>
          <w:rFonts w:asciiTheme="minorEastAsia" w:eastAsiaTheme="minorEastAsia" w:hAnsiTheme="minorEastAsia" w:hint="eastAsia"/>
          <w:position w:val="-28"/>
          <w:sz w:val="24"/>
          <w:szCs w:val="24"/>
        </w:rPr>
        <w:object w:dxaOrig="1260" w:dyaOrig="680">
          <v:shape id="_x0000_i1029" type="#_x0000_t75" style="width:63pt;height:33.75pt" o:ole="">
            <v:imagedata r:id="rId15" o:title=""/>
          </v:shape>
          <o:OLEObject Type="Embed" ProgID="Equation.3" ShapeID="_x0000_i1029" DrawAspect="Content" ObjectID="_1504507857" r:id="rId16"/>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峭度：</w:t>
      </w:r>
      <w:r w:rsidRPr="00595DFB">
        <w:rPr>
          <w:rFonts w:asciiTheme="minorEastAsia" w:eastAsiaTheme="minorEastAsia" w:hAnsiTheme="minorEastAsia" w:hint="eastAsia"/>
          <w:position w:val="-28"/>
          <w:sz w:val="24"/>
          <w:szCs w:val="24"/>
        </w:rPr>
        <w:object w:dxaOrig="1300" w:dyaOrig="680">
          <v:shape id="_x0000_i1030" type="#_x0000_t75" style="width:65.25pt;height:33.75pt" o:ole="">
            <v:imagedata r:id="rId17" o:title=""/>
          </v:shape>
          <o:OLEObject Type="Embed" ProgID="Equation.3" ShapeID="_x0000_i1030" DrawAspect="Content" ObjectID="_1504507858" r:id="rId18"/>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有量纲参数对故障有一定的敏感性，随着故障的发生和发展，有效值、平均幅值、峭度均会逐渐增大。其中，峭度对幅值非常敏感，当其格律增加时，峭度将迅速增大，有利于探测信号中含有的脉冲故障。斜度反映概率密度纵坐标的不对称性，不对称性越厉害，斜度越大。</w:t>
      </w:r>
    </w:p>
    <w:p w:rsidR="00704C52" w:rsidRPr="00595DFB" w:rsidRDefault="00704C52" w:rsidP="003674B7">
      <w:pPr>
        <w:ind w:firstLine="480"/>
        <w:rPr>
          <w:rFonts w:asciiTheme="minorEastAsia" w:eastAsiaTheme="minorEastAsia" w:hAnsiTheme="minorEastAsia"/>
          <w:b/>
          <w:bCs/>
          <w:sz w:val="24"/>
          <w:szCs w:val="24"/>
        </w:rPr>
      </w:pPr>
      <w:r w:rsidRPr="00595DFB">
        <w:rPr>
          <w:rFonts w:asciiTheme="minorEastAsia" w:eastAsiaTheme="minorEastAsia" w:hAnsiTheme="minorEastAsia" w:hint="eastAsia"/>
          <w:b/>
          <w:bCs/>
          <w:sz w:val="24"/>
          <w:szCs w:val="24"/>
        </w:rPr>
        <w:lastRenderedPageBreak/>
        <w:t>二、无量纲参数：</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峭度指标：</w:t>
      </w:r>
      <w:r w:rsidRPr="00595DFB">
        <w:rPr>
          <w:rFonts w:asciiTheme="minorEastAsia" w:eastAsiaTheme="minorEastAsia" w:hAnsiTheme="minorEastAsia" w:hint="eastAsia"/>
          <w:position w:val="-36"/>
          <w:sz w:val="24"/>
          <w:szCs w:val="24"/>
        </w:rPr>
        <w:object w:dxaOrig="1260" w:dyaOrig="740">
          <v:shape id="_x0000_i1031" type="#_x0000_t75" style="width:63pt;height:36.75pt" o:ole="">
            <v:imagedata r:id="rId19" o:title=""/>
          </v:shape>
          <o:OLEObject Type="Embed" ProgID="Equation.3" ShapeID="_x0000_i1031" DrawAspect="Content" ObjectID="_1504507859" r:id="rId20"/>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波形指标：</w:t>
      </w:r>
      <w:r w:rsidRPr="00595DFB">
        <w:rPr>
          <w:rFonts w:asciiTheme="minorEastAsia" w:eastAsiaTheme="minorEastAsia" w:hAnsiTheme="minorEastAsia" w:hint="eastAsia"/>
          <w:position w:val="-36"/>
          <w:sz w:val="24"/>
          <w:szCs w:val="24"/>
        </w:rPr>
        <w:object w:dxaOrig="1200" w:dyaOrig="780">
          <v:shape id="_x0000_i1032" type="#_x0000_t75" style="width:60pt;height:39pt" o:ole="">
            <v:imagedata r:id="rId21" o:title=""/>
          </v:shape>
          <o:OLEObject Type="Embed" ProgID="Equation.3" ShapeID="_x0000_i1032" DrawAspect="Content" ObjectID="_1504507860" r:id="rId22"/>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峰值指标：</w:t>
      </w:r>
      <w:r w:rsidRPr="00595DFB">
        <w:rPr>
          <w:rFonts w:asciiTheme="minorEastAsia" w:eastAsiaTheme="minorEastAsia" w:hAnsiTheme="minorEastAsia" w:hint="eastAsia"/>
          <w:position w:val="-32"/>
          <w:sz w:val="24"/>
          <w:szCs w:val="24"/>
        </w:rPr>
        <w:object w:dxaOrig="1260" w:dyaOrig="740">
          <v:shape id="_x0000_i1033" type="#_x0000_t75" style="width:63pt;height:36.75pt" o:ole="">
            <v:imagedata r:id="rId23" o:title=""/>
          </v:shape>
          <o:OLEObject Type="Embed" ProgID="Equation.3" ShapeID="_x0000_i1033" DrawAspect="Content" ObjectID="_1504507861" r:id="rId24"/>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脉冲指标：</w:t>
      </w:r>
      <w:r w:rsidRPr="00595DFB">
        <w:rPr>
          <w:rFonts w:asciiTheme="minorEastAsia" w:eastAsiaTheme="minorEastAsia" w:hAnsiTheme="minorEastAsia" w:hint="eastAsia"/>
          <w:position w:val="-36"/>
          <w:sz w:val="24"/>
          <w:szCs w:val="24"/>
        </w:rPr>
        <w:object w:dxaOrig="1180" w:dyaOrig="780">
          <v:shape id="_x0000_i1034" type="#_x0000_t75" style="width:59.25pt;height:39pt" o:ole="">
            <v:imagedata r:id="rId25" o:title=""/>
          </v:shape>
          <o:OLEObject Type="Embed" ProgID="Equation.3" ShapeID="_x0000_i1034" DrawAspect="Content" ObjectID="_1504507862" r:id="rId26"/>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裕度指标：</w:t>
      </w:r>
      <w:r w:rsidRPr="00595DFB">
        <w:rPr>
          <w:rFonts w:asciiTheme="minorEastAsia" w:eastAsiaTheme="minorEastAsia" w:hAnsiTheme="minorEastAsia" w:hint="eastAsia"/>
          <w:position w:val="-32"/>
          <w:sz w:val="24"/>
          <w:szCs w:val="24"/>
        </w:rPr>
        <w:object w:dxaOrig="1440" w:dyaOrig="740">
          <v:shape id="_x0000_i1035" type="#_x0000_t75" style="width:1in;height:36.75pt" o:ole="">
            <v:imagedata r:id="rId27" o:title=""/>
          </v:shape>
          <o:OLEObject Type="Embed" ProgID="Equation.3" ShapeID="_x0000_i1035" DrawAspect="Content" ObjectID="_1504507863" r:id="rId28"/>
        </w:object>
      </w:r>
    </w:p>
    <w:p w:rsidR="00704C52" w:rsidRPr="00595DFB" w:rsidRDefault="00704C52" w:rsidP="003674B7">
      <w:pPr>
        <w:ind w:firstLine="480"/>
        <w:rPr>
          <w:rFonts w:asciiTheme="minorEastAsia" w:eastAsiaTheme="minorEastAsia" w:hAnsiTheme="minorEastAsia"/>
          <w:b/>
          <w:bCs/>
          <w:sz w:val="24"/>
          <w:szCs w:val="24"/>
        </w:rPr>
      </w:pPr>
      <w:r w:rsidRPr="00595DFB">
        <w:rPr>
          <w:rFonts w:asciiTheme="minorEastAsia" w:eastAsiaTheme="minorEastAsia" w:hAnsiTheme="minorEastAsia" w:hint="eastAsia"/>
          <w:b/>
          <w:bCs/>
          <w:sz w:val="24"/>
          <w:szCs w:val="24"/>
        </w:rPr>
        <w:t>幅值概率密度</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概率密度表示幅值</w:t>
      </w:r>
      <w:r w:rsidRPr="00595DFB">
        <w:rPr>
          <w:rFonts w:asciiTheme="minorEastAsia" w:eastAsiaTheme="minorEastAsia" w:hAnsiTheme="minorEastAsia"/>
          <w:sz w:val="24"/>
          <w:szCs w:val="24"/>
        </w:rPr>
        <w:t>X</w:t>
      </w: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t</w:t>
      </w:r>
      <w:r w:rsidRPr="00595DFB">
        <w:rPr>
          <w:rFonts w:asciiTheme="minorEastAsia" w:eastAsiaTheme="minorEastAsia" w:hAnsiTheme="minorEastAsia" w:hint="eastAsia"/>
          <w:sz w:val="24"/>
          <w:szCs w:val="24"/>
        </w:rPr>
        <w:t>）落在某一定范围内的概率大小，计算公式如下：</w:t>
      </w:r>
    </w:p>
    <w:p w:rsidR="00704C52" w:rsidRPr="00595DFB" w:rsidRDefault="00704C52" w:rsidP="003674B7">
      <w:pPr>
        <w:tabs>
          <w:tab w:val="left" w:pos="2190"/>
        </w:tabs>
        <w:ind w:left="12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position w:val="-26"/>
          <w:sz w:val="24"/>
          <w:szCs w:val="24"/>
        </w:rPr>
        <w:object w:dxaOrig="3440" w:dyaOrig="680">
          <v:shape id="_x0000_i1036" type="#_x0000_t75" style="width:170.25pt;height:33.75pt" o:ole="">
            <v:imagedata r:id="rId29" o:title=""/>
          </v:shape>
          <o:OLEObject Type="Embed" ProgID="Equation.3" ShapeID="_x0000_i1036" DrawAspect="Content" ObjectID="_1504507864" r:id="rId30"/>
        </w:object>
      </w:r>
    </w:p>
    <w:p w:rsidR="00704C52" w:rsidRPr="00595DFB" w:rsidRDefault="00704C52" w:rsidP="003674B7">
      <w:pPr>
        <w:ind w:firstLine="480"/>
        <w:rPr>
          <w:rFonts w:asciiTheme="minorEastAsia" w:eastAsiaTheme="minorEastAsia" w:hAnsiTheme="minorEastAsia"/>
          <w:b/>
          <w:bCs/>
          <w:sz w:val="24"/>
          <w:szCs w:val="24"/>
        </w:rPr>
      </w:pPr>
      <w:r w:rsidRPr="00595DFB">
        <w:rPr>
          <w:rFonts w:asciiTheme="minorEastAsia" w:eastAsiaTheme="minorEastAsia" w:hAnsiTheme="minorEastAsia" w:hint="eastAsia"/>
          <w:b/>
          <w:bCs/>
          <w:sz w:val="24"/>
          <w:szCs w:val="24"/>
        </w:rPr>
        <w:t>一、时基波形分析</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常用工程信号都是时间波形的形式。时间波形有直观、易于理解等特点，由于是最原始的信号，所以包含的信息量大。缺点是不太容易看出所包含信息与故障的联系。对于某些故障信号，其波形具有明显的特征，这时可以利用时间波形做出初步判断。比如对于旋转机械，其不平衡故障较严重时，信号中有明显的以旋转频率为特征的周期成分。而转轴不对中时，信号在一个周期内，比旋转频率大一倍的高频成分明显加大，即一周两次。</w:t>
      </w:r>
    </w:p>
    <w:p w:rsidR="00704C52" w:rsidRPr="00595DFB" w:rsidRDefault="00704C52" w:rsidP="003674B7">
      <w:pPr>
        <w:ind w:firstLine="480"/>
        <w:rPr>
          <w:rFonts w:asciiTheme="minorEastAsia" w:eastAsiaTheme="minorEastAsia" w:hAnsiTheme="minorEastAsia"/>
          <w:b/>
          <w:bCs/>
          <w:sz w:val="24"/>
          <w:szCs w:val="24"/>
        </w:rPr>
      </w:pPr>
      <w:r w:rsidRPr="00595DFB">
        <w:rPr>
          <w:rFonts w:asciiTheme="minorEastAsia" w:eastAsiaTheme="minorEastAsia" w:hAnsiTheme="minorEastAsia" w:hint="eastAsia"/>
          <w:b/>
          <w:bCs/>
          <w:sz w:val="24"/>
          <w:szCs w:val="24"/>
        </w:rPr>
        <w:t>二、自相关分析：</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自相关分析：</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自相关函数是描述一个时刻的取值与另一个时刻的取值之间的依赖关系。</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自相关的标准计算公式</w:t>
      </w:r>
      <w:r w:rsidRPr="00595DFB">
        <w:rPr>
          <w:rFonts w:asciiTheme="minorEastAsia" w:eastAsiaTheme="minorEastAsia" w:hAnsiTheme="minorEastAsia" w:hint="eastAsia"/>
          <w:position w:val="-28"/>
          <w:sz w:val="24"/>
          <w:szCs w:val="24"/>
        </w:rPr>
        <w:object w:dxaOrig="3280" w:dyaOrig="680">
          <v:shape id="_x0000_i1037" type="#_x0000_t75" style="width:164.25pt;height:33.75pt" o:ole="">
            <v:imagedata r:id="rId31" o:title=""/>
          </v:shape>
          <o:OLEObject Type="Embed" ProgID="Equation.3" ShapeID="_x0000_i1037" DrawAspect="Content" ObjectID="_1504507865" r:id="rId32"/>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其应用如下：</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、根据自相关的形状来判断原信号的性质。比如周期信号的自相关函数仍为同周期的周期函数。</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lastRenderedPageBreak/>
        <w:t>2</w:t>
      </w:r>
      <w:r w:rsidRPr="00595DFB">
        <w:rPr>
          <w:rFonts w:asciiTheme="minorEastAsia" w:eastAsiaTheme="minorEastAsia" w:hAnsiTheme="minorEastAsia" w:hint="eastAsia"/>
          <w:sz w:val="24"/>
          <w:szCs w:val="24"/>
        </w:rPr>
        <w:t>、自相关函数可应用于随机噪声中的确定性信号。因为周期信号或任何确定性数据在所有时间上都有其自相关函数，而随机信号则不是。</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、将自相关函数做傅立叶变换可以求得自功率谱密度函数。</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4</w:t>
      </w:r>
      <w:r w:rsidRPr="00595DFB">
        <w:rPr>
          <w:rFonts w:asciiTheme="minorEastAsia" w:eastAsiaTheme="minorEastAsia" w:hAnsiTheme="minorEastAsia" w:hint="eastAsia"/>
          <w:sz w:val="24"/>
          <w:szCs w:val="24"/>
        </w:rPr>
        <w:t>、不同信号具有不同的自相关函数，是利用自相关函数进行故障诊断的依据，正常运行的机器，其平稳状态下的振动信号的自相关函数往往与宽带随机噪声的自相关函数相近，而当有故障时，特别是出现周期性冲击故障时，在滞后量为其周期的整倍处，自相关函数就会出现较大峰值。</w:t>
      </w:r>
    </w:p>
    <w:p w:rsidR="00704C52" w:rsidRPr="00595DFB" w:rsidRDefault="00704C52" w:rsidP="003674B7">
      <w:pPr>
        <w:ind w:firstLine="480"/>
        <w:rPr>
          <w:rFonts w:asciiTheme="minorEastAsia" w:eastAsiaTheme="minorEastAsia" w:hAnsiTheme="minorEastAsia"/>
          <w:b/>
          <w:bCs/>
          <w:sz w:val="24"/>
          <w:szCs w:val="24"/>
        </w:rPr>
      </w:pPr>
      <w:r w:rsidRPr="00595DFB">
        <w:rPr>
          <w:rFonts w:asciiTheme="minorEastAsia" w:eastAsiaTheme="minorEastAsia" w:hAnsiTheme="minorEastAsia" w:hint="eastAsia"/>
          <w:b/>
          <w:bCs/>
          <w:sz w:val="24"/>
          <w:szCs w:val="24"/>
        </w:rPr>
        <w:t>三、互相关分析：</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互相关函数是表示两组数据之间依赖关系的相互统计量，互相关的标准计算公式</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position w:val="-28"/>
          <w:sz w:val="24"/>
          <w:szCs w:val="24"/>
        </w:rPr>
        <w:object w:dxaOrig="3440" w:dyaOrig="680">
          <v:shape id="_x0000_i1038" type="#_x0000_t75" style="width:170.25pt;height:33.75pt" o:ole="">
            <v:imagedata r:id="rId33" o:title=""/>
          </v:shape>
          <o:OLEObject Type="Embed" ProgID="Equation.3" ShapeID="_x0000_i1038" DrawAspect="Content" ObjectID="_1504507866" r:id="rId34"/>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position w:val="-28"/>
          <w:sz w:val="24"/>
          <w:szCs w:val="24"/>
        </w:rPr>
        <w:object w:dxaOrig="3519" w:dyaOrig="680">
          <v:shape id="_x0000_i1039" type="#_x0000_t75" style="width:176.25pt;height:33.75pt" o:ole="">
            <v:imagedata r:id="rId35" o:title=""/>
          </v:shape>
          <o:OLEObject Type="Embed" ProgID="Equation.3" ShapeID="_x0000_i1039" DrawAspect="Content" ObjectID="_1504507867" r:id="rId36"/>
        </w:objec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其应用如下：</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互相关函数在时间位移等于信号通道系统所需要时间值时，将出现峰值。实际上互为线性关系的两个信号，其平均乘积在信号间出现的时间位移为零时总是最大值。系统的时间滞后直接可用输入输出互相关图中峰值的时间位移来确定。</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、互相关分析利用延时和能量信息对传输通道进行识别。</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、与自相关函数一样，互相关函数也可以利用它检测在外界噪声中的信号。</w:t>
      </w:r>
    </w:p>
    <w:p w:rsidR="00704C52" w:rsidRPr="00595DFB" w:rsidRDefault="00704C52" w:rsidP="003674B7">
      <w:pPr>
        <w:ind w:firstLine="480"/>
        <w:rPr>
          <w:rFonts w:asciiTheme="minorEastAsia" w:eastAsiaTheme="minorEastAsia" w:hAnsiTheme="minorEastAsia"/>
          <w:bCs/>
          <w:sz w:val="24"/>
          <w:szCs w:val="24"/>
        </w:rPr>
      </w:pPr>
      <w:r w:rsidRPr="00595DFB">
        <w:rPr>
          <w:rFonts w:asciiTheme="minorEastAsia" w:eastAsiaTheme="minorEastAsia" w:hAnsiTheme="minorEastAsia" w:hint="eastAsia"/>
          <w:bCs/>
          <w:sz w:val="24"/>
          <w:szCs w:val="24"/>
        </w:rPr>
        <w:t>一、频域分析的概念：</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频域分析的目的是把复杂的时间历程波形，经傅立叶变换分解为若干单一的谐波分量来研究，以获得信号的频率结构以及各谐波幅值和相位信息。频域分析在故障振动中占重要地位，一般的常见故障均可通过频域分析，进行诊断。</w:t>
      </w:r>
    </w:p>
    <w:p w:rsidR="00704C52" w:rsidRPr="00595DFB" w:rsidRDefault="00704C52" w:rsidP="003674B7">
      <w:pPr>
        <w:ind w:firstLine="480"/>
        <w:rPr>
          <w:rFonts w:asciiTheme="minorEastAsia" w:eastAsiaTheme="minorEastAsia" w:hAnsiTheme="minorEastAsia"/>
          <w:bCs/>
          <w:sz w:val="24"/>
          <w:szCs w:val="24"/>
        </w:rPr>
      </w:pPr>
      <w:r w:rsidRPr="00595DFB">
        <w:rPr>
          <w:rFonts w:asciiTheme="minorEastAsia" w:eastAsiaTheme="minorEastAsia" w:hAnsiTheme="minorEastAsia" w:hint="eastAsia"/>
          <w:bCs/>
          <w:sz w:val="24"/>
          <w:szCs w:val="24"/>
        </w:rPr>
        <w:t>二、信号加窗</w:t>
      </w:r>
    </w:p>
    <w:p w:rsidR="00704C52" w:rsidRPr="00595DFB" w:rsidRDefault="00704C52" w:rsidP="003674B7">
      <w:pPr>
        <w:pStyle w:val="a7"/>
        <w:rPr>
          <w:rFonts w:asciiTheme="minorEastAsia" w:eastAsiaTheme="minorEastAsia" w:hAnsiTheme="minorEastAsia"/>
        </w:rPr>
      </w:pPr>
      <w:r w:rsidRPr="00595DFB">
        <w:rPr>
          <w:rFonts w:asciiTheme="minorEastAsia" w:eastAsiaTheme="minorEastAsia" w:hAnsiTheme="minorEastAsia" w:hint="eastAsia"/>
        </w:rPr>
        <w:t>由于我们测量的波形是有限时间记录，而在该时间记录中连续的输入信号不是周期性的，就可能产生泄漏，泄漏问题是严重的，它足以完全掩盖紧靠正弦波的小信号。为此，软件具有选择加窗功能，这样，可以在频域中得到极近似正确的频谱。</w:t>
      </w:r>
    </w:p>
    <w:p w:rsidR="00704C52" w:rsidRPr="00595DFB" w:rsidRDefault="00704C52" w:rsidP="003674B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任何函数都可用来对数据开取窗口，但最常用的一种功能称之为汉宁窗。不论在时间记录中是周期性的还是非周期性的，汉宁窗都可以顺利的完成任务。其他窗函数用户可根据实际需要选择窗函数。</w:t>
      </w:r>
    </w:p>
    <w:p w:rsidR="00704C52" w:rsidRPr="00595DFB" w:rsidRDefault="00704C52" w:rsidP="003674B7">
      <w:pPr>
        <w:ind w:firstLine="480"/>
        <w:rPr>
          <w:rFonts w:asciiTheme="minorEastAsia" w:eastAsiaTheme="minorEastAsia" w:hAnsiTheme="minorEastAsia"/>
          <w:bCs/>
          <w:sz w:val="24"/>
          <w:szCs w:val="24"/>
        </w:rPr>
      </w:pPr>
      <w:r w:rsidRPr="00595DFB">
        <w:rPr>
          <w:rFonts w:asciiTheme="minorEastAsia" w:eastAsiaTheme="minorEastAsia" w:hAnsiTheme="minorEastAsia" w:hint="eastAsia"/>
          <w:bCs/>
          <w:sz w:val="24"/>
          <w:szCs w:val="24"/>
        </w:rPr>
        <w:lastRenderedPageBreak/>
        <w:t>三、倒频谱</w:t>
      </w:r>
    </w:p>
    <w:p w:rsidR="00704C52" w:rsidRPr="00595DFB" w:rsidRDefault="00704C52" w:rsidP="003674B7">
      <w:pPr>
        <w:tabs>
          <w:tab w:val="left" w:pos="2190"/>
        </w:tabs>
        <w:ind w:left="12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倒频谱发现是近代信号处理科学的一项新技术，它可以处理复杂频谱图上的周期结果，倒谱分析也称二次频谱分析，它对于分析同族谐频或异族谐频、多成分边频等复杂信号，精确地测量频率间隔，找出功率谱上不易发现的问题，非常有效</w:t>
      </w:r>
    </w:p>
    <w:p w:rsidR="00704C52" w:rsidRPr="00595DFB" w:rsidRDefault="00704C52" w:rsidP="00595DFB">
      <w:pPr>
        <w:ind w:firstLineChars="1028" w:firstLine="2477"/>
        <w:jc w:val="both"/>
        <w:rPr>
          <w:rFonts w:asciiTheme="minorEastAsia" w:eastAsiaTheme="minorEastAsia" w:hAnsiTheme="minorEastAsia"/>
          <w:b/>
          <w:sz w:val="24"/>
          <w:szCs w:val="24"/>
        </w:rPr>
      </w:pPr>
      <w:r w:rsidRPr="00595DFB">
        <w:rPr>
          <w:rFonts w:asciiTheme="minorEastAsia" w:eastAsiaTheme="minorEastAsia" w:hAnsiTheme="minorEastAsia" w:hint="eastAsia"/>
          <w:b/>
          <w:sz w:val="24"/>
          <w:szCs w:val="24"/>
        </w:rPr>
        <w:t>第四章</w:t>
      </w:r>
      <w:r w:rsidRPr="00595DFB">
        <w:rPr>
          <w:rFonts w:asciiTheme="minorEastAsia" w:eastAsiaTheme="minorEastAsia" w:hAnsiTheme="minorEastAsia"/>
          <w:b/>
          <w:sz w:val="24"/>
          <w:szCs w:val="24"/>
        </w:rPr>
        <w:t xml:space="preserve">   </w:t>
      </w:r>
      <w:r w:rsidRPr="00595DFB">
        <w:rPr>
          <w:rFonts w:asciiTheme="minorEastAsia" w:eastAsiaTheme="minorEastAsia" w:hAnsiTheme="minorEastAsia" w:hint="eastAsia"/>
          <w:b/>
          <w:sz w:val="24"/>
          <w:szCs w:val="24"/>
        </w:rPr>
        <w:t>数控机床振动故障诊断</w:t>
      </w:r>
    </w:p>
    <w:p w:rsidR="00704C52" w:rsidRPr="00595DFB" w:rsidRDefault="00704C52" w:rsidP="00C831C9">
      <w:pPr>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由数控机床结构特点可以看出，数控机床所需要检测和诊断的主要对象为主传动系统，包括主轴单元、变速箱和主电机，数控机床最易发生的故障为轴承故障和齿轮故障，下面进行重点研究。</w:t>
      </w:r>
    </w:p>
    <w:p w:rsidR="00704C52" w:rsidRPr="00595DFB" w:rsidRDefault="00704C52" w:rsidP="00C831C9">
      <w:pPr>
        <w:rPr>
          <w:rFonts w:asciiTheme="minorEastAsia" w:eastAsiaTheme="minorEastAsia" w:hAnsiTheme="minorEastAsia"/>
          <w:sz w:val="24"/>
          <w:szCs w:val="24"/>
        </w:rPr>
      </w:pPr>
      <w:r w:rsidRPr="00595DFB">
        <w:rPr>
          <w:rFonts w:asciiTheme="minorEastAsia" w:eastAsiaTheme="minorEastAsia" w:hAnsiTheme="minorEastAsia"/>
          <w:sz w:val="24"/>
          <w:szCs w:val="24"/>
        </w:rPr>
        <w:t>4.1</w:t>
      </w:r>
      <w:r w:rsidRPr="00595DFB">
        <w:rPr>
          <w:rFonts w:asciiTheme="minorEastAsia" w:eastAsiaTheme="minorEastAsia" w:hAnsiTheme="minorEastAsia" w:hint="eastAsia"/>
          <w:sz w:val="24"/>
          <w:szCs w:val="24"/>
        </w:rPr>
        <w:t>滚动轴承故障诊断</w:t>
      </w:r>
    </w:p>
    <w:p w:rsidR="00704C52" w:rsidRPr="00595DFB" w:rsidRDefault="00704C52" w:rsidP="00C831C9">
      <w:pPr>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滚动轴承是主传动系统中的重要支撑部件，同时又是较为薄弱的环节。在正常工作的条件下，由于受到载荷、安装、润滑状态等因素的影响，运转一段时间后，滚动轴承就会产生磨损、剥落、胶合、裂纹等各种形式的损伤，引起震动和噪声，造成机床状态劣化。</w:t>
      </w:r>
    </w:p>
    <w:p w:rsidR="00704C52" w:rsidRPr="00595DFB" w:rsidRDefault="00704C52" w:rsidP="00C831C9">
      <w:pPr>
        <w:rPr>
          <w:rFonts w:asciiTheme="minorEastAsia" w:eastAsiaTheme="minorEastAsia" w:hAnsiTheme="minorEastAsia"/>
          <w:sz w:val="24"/>
          <w:szCs w:val="24"/>
        </w:rPr>
      </w:pPr>
      <w:r w:rsidRPr="00595DFB">
        <w:rPr>
          <w:rFonts w:asciiTheme="minorEastAsia" w:eastAsiaTheme="minorEastAsia" w:hAnsiTheme="minorEastAsia"/>
          <w:sz w:val="24"/>
          <w:szCs w:val="24"/>
        </w:rPr>
        <w:t>4.1.1</w:t>
      </w:r>
      <w:r w:rsidRPr="00595DFB">
        <w:rPr>
          <w:rFonts w:asciiTheme="minorEastAsia" w:eastAsiaTheme="minorEastAsia" w:hAnsiTheme="minorEastAsia" w:hint="eastAsia"/>
          <w:sz w:val="24"/>
          <w:szCs w:val="24"/>
        </w:rPr>
        <w:t>滚动轴承震动机理分析</w:t>
      </w:r>
    </w:p>
    <w:p w:rsidR="00704C52" w:rsidRPr="00595DFB" w:rsidRDefault="00704C52" w:rsidP="00C831C9">
      <w:pPr>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滚动轴承的振动是由滚动轴承各个部分的结构、工作状态、表面损伤和装配情况等各种因素所决定的，而且还与轴承座传递过来的外界载荷和激励的信号有关。轴承振动信号产生机理如图</w:t>
      </w:r>
      <w:r w:rsidRPr="00595DFB">
        <w:rPr>
          <w:rFonts w:asciiTheme="minorEastAsia" w:eastAsiaTheme="minorEastAsia" w:hAnsiTheme="minorEastAsia"/>
          <w:sz w:val="24"/>
          <w:szCs w:val="24"/>
        </w:rPr>
        <w:t>4.1.</w:t>
      </w:r>
    </w:p>
    <w:p w:rsidR="00704C52" w:rsidRPr="00595DFB" w:rsidRDefault="00704C52" w:rsidP="00C831C9">
      <w:pPr>
        <w:rPr>
          <w:rFonts w:asciiTheme="minorEastAsia" w:eastAsiaTheme="minorEastAsia" w:hAnsiTheme="minorEastAsia"/>
          <w:sz w:val="24"/>
          <w:szCs w:val="24"/>
        </w:rPr>
      </w:pPr>
    </w:p>
    <w:p w:rsidR="00704C52" w:rsidRPr="00595DFB" w:rsidRDefault="00704C52" w:rsidP="00C831C9">
      <w:pPr>
        <w:rPr>
          <w:rFonts w:asciiTheme="minorEastAsia" w:eastAsiaTheme="minorEastAsia" w:hAnsiTheme="minorEastAsia"/>
          <w:sz w:val="24"/>
          <w:szCs w:val="24"/>
        </w:rPr>
      </w:pPr>
    </w:p>
    <w:p w:rsidR="00704C52" w:rsidRPr="00595DFB" w:rsidRDefault="00704C52" w:rsidP="00C831C9">
      <w:pPr>
        <w:rPr>
          <w:rFonts w:asciiTheme="minorEastAsia" w:eastAsiaTheme="minorEastAsia" w:hAnsiTheme="minorEastAsia"/>
          <w:sz w:val="24"/>
          <w:szCs w:val="24"/>
        </w:rPr>
      </w:pPr>
    </w:p>
    <w:p w:rsidR="00704C52" w:rsidRPr="00595DFB" w:rsidRDefault="00704C52" w:rsidP="00C831C9">
      <w:pPr>
        <w:rPr>
          <w:rFonts w:asciiTheme="minorEastAsia" w:eastAsiaTheme="minorEastAsia" w:hAnsiTheme="minorEastAsia"/>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tblGrid>
      <w:tr w:rsidR="00704C52" w:rsidRPr="00595DFB" w:rsidTr="00C831C9">
        <w:trPr>
          <w:trHeight w:val="540"/>
        </w:trPr>
        <w:tc>
          <w:tcPr>
            <w:tcW w:w="2700" w:type="dxa"/>
          </w:tcPr>
          <w:p w:rsidR="00704C52" w:rsidRPr="00595DFB" w:rsidRDefault="00F65EFD" w:rsidP="00C831C9">
            <w:pPr>
              <w:tabs>
                <w:tab w:val="left" w:pos="2190"/>
              </w:tabs>
              <w:ind w:left="120"/>
              <w:rPr>
                <w:rFonts w:asciiTheme="minorEastAsia" w:eastAsiaTheme="minorEastAsia" w:hAnsiTheme="minorEastAsia"/>
                <w:color w:val="333333"/>
                <w:sz w:val="24"/>
                <w:szCs w:val="24"/>
                <w:shd w:val="clear" w:color="auto" w:fill="FFFFFF"/>
              </w:rPr>
            </w:pPr>
            <w:r w:rsidRPr="00F65EFD">
              <w:rPr>
                <w:rFonts w:asciiTheme="minorEastAsia" w:eastAsiaTheme="minorEastAsia" w:hAnsiTheme="minorEastAsia"/>
                <w:noProof/>
              </w:rPr>
              <w:pict>
                <v:rect id="_x0000_s1060" style="position:absolute;left:0;text-align:left;margin-left:399.85pt;margin-top:27.4pt;width:1in;height:63pt;z-index:44">
                  <v:textbox style="mso-next-textbox:#_x0000_s1060">
                    <w:txbxContent>
                      <w:p w:rsidR="00704C52" w:rsidRPr="00BB1A6D" w:rsidRDefault="00704C52">
                        <w:pPr>
                          <w:rPr>
                            <w:rFonts w:ascii="宋体" w:eastAsia="宋体" w:hAnsi="宋体"/>
                          </w:rPr>
                        </w:pPr>
                        <w:r w:rsidRPr="00BB1A6D">
                          <w:rPr>
                            <w:rFonts w:ascii="宋体" w:eastAsia="宋体" w:hAnsi="宋体" w:hint="eastAsia"/>
                          </w:rPr>
                          <w:t>传感器检测到的振动信号</w:t>
                        </w:r>
                      </w:p>
                    </w:txbxContent>
                  </v:textbox>
                </v:rect>
              </w:pict>
            </w:r>
            <w:r w:rsidRPr="00F65EFD">
              <w:rPr>
                <w:rFonts w:asciiTheme="minorEastAsia" w:eastAsiaTheme="minorEastAsia" w:hAnsiTheme="minorEastAsia"/>
                <w:noProof/>
              </w:rPr>
              <w:pict>
                <v:line id="_x0000_s1061" style="position:absolute;left:0;text-align:left;flip:y;z-index:37" from="183.6pt,17.6pt" to="183.85pt,153.3pt"/>
              </w:pict>
            </w:r>
            <w:r w:rsidRPr="00F65EFD">
              <w:rPr>
                <w:rFonts w:asciiTheme="minorEastAsia" w:eastAsiaTheme="minorEastAsia" w:hAnsiTheme="minorEastAsia"/>
                <w:noProof/>
              </w:rPr>
              <w:pict>
                <v:line id="_x0000_s1062" style="position:absolute;left:0;text-align:left;z-index:35" from="129.6pt,17.5pt" to="183.6pt,17.5pt"/>
              </w:pict>
            </w:r>
            <w:r w:rsidR="00704C52" w:rsidRPr="00595DFB">
              <w:rPr>
                <w:rFonts w:asciiTheme="minorEastAsia" w:eastAsiaTheme="minorEastAsia" w:hAnsiTheme="minorEastAsia" w:hint="eastAsia"/>
                <w:color w:val="333333"/>
                <w:sz w:val="24"/>
                <w:szCs w:val="24"/>
                <w:shd w:val="clear" w:color="auto" w:fill="FFFFFF"/>
              </w:rPr>
              <w:t>轴承结构本身引起的振动</w:t>
            </w:r>
          </w:p>
        </w:tc>
      </w:tr>
    </w:tbl>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p>
    <w:tbl>
      <w:tblPr>
        <w:tblpPr w:leftFromText="180" w:rightFromText="180" w:vertAnchor="text" w:horzAnchor="page" w:tblpX="2233"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8"/>
      </w:tblGrid>
      <w:tr w:rsidR="00704C52" w:rsidRPr="00595DFB" w:rsidTr="00F14D59">
        <w:trPr>
          <w:trHeight w:val="540"/>
        </w:trPr>
        <w:tc>
          <w:tcPr>
            <w:tcW w:w="2808" w:type="dxa"/>
          </w:tcPr>
          <w:p w:rsidR="00704C52" w:rsidRPr="00595DFB" w:rsidRDefault="00704C52" w:rsidP="00C831C9">
            <w:p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轴承故障引起的振动</w:t>
            </w:r>
          </w:p>
        </w:tc>
      </w:tr>
    </w:tbl>
    <w:tbl>
      <w:tblPr>
        <w:tblpPr w:leftFromText="180" w:rightFromText="180" w:vertAnchor="text" w:horzAnchor="page" w:tblpX="2233" w:tblpY="1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8"/>
      </w:tblGrid>
      <w:tr w:rsidR="00704C52" w:rsidRPr="00595DFB" w:rsidTr="00F14D59">
        <w:trPr>
          <w:trHeight w:val="607"/>
        </w:trPr>
        <w:tc>
          <w:tcPr>
            <w:tcW w:w="2808" w:type="dxa"/>
          </w:tcPr>
          <w:p w:rsidR="00704C52" w:rsidRPr="00595DFB" w:rsidRDefault="00F65EFD" w:rsidP="00F14D59">
            <w:pPr>
              <w:tabs>
                <w:tab w:val="left" w:pos="2190"/>
              </w:tabs>
              <w:rPr>
                <w:rFonts w:asciiTheme="minorEastAsia" w:eastAsiaTheme="minorEastAsia" w:hAnsiTheme="minorEastAsia"/>
                <w:color w:val="333333"/>
                <w:sz w:val="24"/>
                <w:szCs w:val="24"/>
                <w:shd w:val="clear" w:color="auto" w:fill="FFFFFF"/>
              </w:rPr>
            </w:pPr>
            <w:r w:rsidRPr="00F65EFD">
              <w:rPr>
                <w:rFonts w:asciiTheme="minorEastAsia" w:eastAsiaTheme="minorEastAsia" w:hAnsiTheme="minorEastAsia"/>
                <w:noProof/>
              </w:rPr>
              <w:pict>
                <v:line id="_x0000_s1063" style="position:absolute;flip:y;z-index:36;mso-position-horizontal-relative:text;mso-position-vertical-relative:text" from="136.8pt,16.65pt" to="185.4pt,16.7pt"/>
              </w:pict>
            </w:r>
            <w:r w:rsidR="00704C52" w:rsidRPr="00595DFB">
              <w:rPr>
                <w:rFonts w:asciiTheme="minorEastAsia" w:eastAsiaTheme="minorEastAsia" w:hAnsiTheme="minorEastAsia" w:hint="eastAsia"/>
                <w:color w:val="333333"/>
                <w:sz w:val="24"/>
                <w:szCs w:val="24"/>
                <w:shd w:val="clear" w:color="auto" w:fill="FFFFFF"/>
              </w:rPr>
              <w:t>轴承加工装配造成的振动</w:t>
            </w:r>
          </w:p>
        </w:tc>
      </w:tr>
    </w:tbl>
    <w:tbl>
      <w:tblPr>
        <w:tblpPr w:leftFromText="180" w:rightFromText="180" w:vertAnchor="text" w:horzAnchor="margin" w:tblpXSpec="right"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tblGrid>
      <w:tr w:rsidR="00704C52" w:rsidRPr="00595DFB" w:rsidTr="00F14D59">
        <w:trPr>
          <w:trHeight w:val="540"/>
        </w:trPr>
        <w:tc>
          <w:tcPr>
            <w:tcW w:w="2160" w:type="dxa"/>
          </w:tcPr>
          <w:p w:rsidR="00704C52" w:rsidRPr="00595DFB" w:rsidRDefault="00F65EFD" w:rsidP="00F14D59">
            <w:pPr>
              <w:tabs>
                <w:tab w:val="left" w:pos="2190"/>
              </w:tabs>
              <w:rPr>
                <w:rFonts w:asciiTheme="minorEastAsia" w:eastAsiaTheme="minorEastAsia" w:hAnsiTheme="minorEastAsia"/>
                <w:color w:val="333333"/>
                <w:sz w:val="24"/>
                <w:szCs w:val="24"/>
                <w:shd w:val="clear" w:color="auto" w:fill="FFFFFF"/>
              </w:rPr>
            </w:pPr>
            <w:r w:rsidRPr="00F65EFD">
              <w:rPr>
                <w:rFonts w:asciiTheme="minorEastAsia" w:eastAsiaTheme="minorEastAsia" w:hAnsiTheme="minorEastAsia"/>
                <w:noProof/>
              </w:rPr>
              <w:pict>
                <v:line id="_x0000_s1064" style="position:absolute;z-index:45;mso-position-horizontal-relative:text;mso-position-vertical-relative:text" from="104.9pt,16.65pt" to="176.9pt,16.65pt">
                  <v:stroke endarrow="block"/>
                </v:line>
              </w:pict>
            </w:r>
            <w:r w:rsidR="00704C52" w:rsidRPr="00595DFB">
              <w:rPr>
                <w:rFonts w:asciiTheme="minorEastAsia" w:eastAsiaTheme="minorEastAsia" w:hAnsiTheme="minorEastAsia" w:hint="eastAsia"/>
                <w:color w:val="333333"/>
                <w:sz w:val="24"/>
                <w:szCs w:val="24"/>
                <w:shd w:val="clear" w:color="auto" w:fill="FFFFFF"/>
              </w:rPr>
              <w:t>轴承与轴承座系统</w:t>
            </w:r>
          </w:p>
        </w:tc>
      </w:tr>
    </w:tbl>
    <w:p w:rsidR="00704C52" w:rsidRPr="00595DFB" w:rsidRDefault="00F65EFD" w:rsidP="00D549E3">
      <w:pPr>
        <w:tabs>
          <w:tab w:val="left" w:pos="2190"/>
        </w:tabs>
        <w:ind w:left="120"/>
        <w:rPr>
          <w:rFonts w:asciiTheme="minorEastAsia" w:eastAsiaTheme="minorEastAsia" w:hAnsiTheme="minorEastAsia"/>
          <w:color w:val="333333"/>
          <w:sz w:val="24"/>
          <w:szCs w:val="24"/>
          <w:shd w:val="clear" w:color="auto" w:fill="FFFFFF"/>
        </w:rPr>
      </w:pPr>
      <w:r w:rsidRPr="00F65EFD">
        <w:rPr>
          <w:rFonts w:asciiTheme="minorEastAsia" w:eastAsiaTheme="minorEastAsia" w:hAnsiTheme="minorEastAsia"/>
          <w:noProof/>
        </w:rPr>
        <w:pict>
          <v:line id="_x0000_s1065" style="position:absolute;left:0;text-align:left;z-index:43;mso-position-horizontal-relative:text;mso-position-vertical-relative:text" from="86.15pt,11.3pt" to="149.15pt,11.3pt">
            <v:stroke endarrow="block"/>
          </v:line>
        </w:pict>
      </w:r>
      <w:r w:rsidRPr="00F65EFD">
        <w:rPr>
          <w:rFonts w:asciiTheme="minorEastAsia" w:eastAsiaTheme="minorEastAsia" w:hAnsiTheme="minorEastAsia"/>
          <w:noProof/>
        </w:rPr>
        <w:pict>
          <v:line id="_x0000_s1066" style="position:absolute;left:0;text-align:left;flip:y;z-index:42;mso-position-horizontal-relative:text;mso-position-vertical-relative:text" from="77.15pt,20.3pt" to="77.15pt,101.3pt">
            <v:stroke endarrow="block"/>
          </v:line>
        </w:pict>
      </w:r>
      <w:r w:rsidRPr="00F65EFD">
        <w:rPr>
          <w:rFonts w:asciiTheme="minorEastAsia" w:eastAsiaTheme="minorEastAsia" w:hAnsiTheme="minorEastAsia"/>
          <w:noProof/>
        </w:rPr>
        <w:pict>
          <v:line id="_x0000_s1067" style="position:absolute;left:0;text-align:left;z-index:41;mso-position-horizontal-relative:text;mso-position-vertical-relative:text" from="77.15pt,2.3pt" to="77.15pt,20.3pt"/>
        </w:pict>
      </w:r>
      <w:r w:rsidRPr="00F65EFD">
        <w:rPr>
          <w:rFonts w:asciiTheme="minorEastAsia" w:eastAsiaTheme="minorEastAsia" w:hAnsiTheme="minorEastAsia"/>
          <w:noProof/>
        </w:rPr>
        <w:pict>
          <v:line id="_x0000_s1068" style="position:absolute;left:0;text-align:left;z-index:40;mso-position-horizontal-relative:text;mso-position-vertical-relative:text" from="68.15pt,11.3pt" to="86.15pt,11.3pt"/>
        </w:pict>
      </w:r>
      <w:r w:rsidRPr="00F65EFD">
        <w:rPr>
          <w:rFonts w:asciiTheme="minorEastAsia" w:eastAsiaTheme="minorEastAsia" w:hAnsiTheme="minorEastAsia"/>
          <w:noProof/>
        </w:rPr>
        <w:pict>
          <v:oval id="_x0000_s1069" style="position:absolute;left:0;text-align:left;margin-left:68.15pt;margin-top:2.3pt;width:18pt;height:18pt;z-index:39;mso-position-horizontal-relative:text;mso-position-vertical-relative:text"/>
        </w:pict>
      </w:r>
      <w:r w:rsidRPr="00F65EFD">
        <w:rPr>
          <w:rFonts w:asciiTheme="minorEastAsia" w:eastAsiaTheme="minorEastAsia" w:hAnsiTheme="minorEastAsia"/>
          <w:noProof/>
        </w:rPr>
        <w:pict>
          <v:line id="_x0000_s1070" style="position:absolute;left:0;text-align:left;z-index:38;mso-position-horizontal-relative:text;mso-position-vertical-relative:text" from="-3.85pt,11.3pt" to="68.15pt,11.3pt">
            <v:stroke endarrow="block"/>
          </v:line>
        </w:pict>
      </w:r>
      <w:r w:rsidR="00704C52" w:rsidRPr="00595DFB">
        <w:rPr>
          <w:rFonts w:asciiTheme="minorEastAsia" w:eastAsiaTheme="minorEastAsia" w:hAnsiTheme="minorEastAsia"/>
          <w:color w:val="333333"/>
          <w:sz w:val="24"/>
          <w:szCs w:val="24"/>
          <w:shd w:val="clear" w:color="auto" w:fill="FFFFFF"/>
        </w:rPr>
        <w:t xml:space="preserve">  </w:t>
      </w: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p>
    <w:p w:rsidR="00704C52" w:rsidRPr="00595DFB" w:rsidRDefault="00704C52" w:rsidP="00D549E3">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轴承外部的振动</w:t>
      </w: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外部激励</w:t>
      </w:r>
    </w:p>
    <w:p w:rsidR="00704C52" w:rsidRPr="00595DFB" w:rsidRDefault="00704C52" w:rsidP="00F66CD4">
      <w:pPr>
        <w:tabs>
          <w:tab w:val="left" w:pos="2190"/>
        </w:tabs>
        <w:ind w:left="12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lastRenderedPageBreak/>
        <w:t>图</w:t>
      </w:r>
      <w:r w:rsidRPr="00595DFB">
        <w:rPr>
          <w:rFonts w:asciiTheme="minorEastAsia" w:eastAsiaTheme="minorEastAsia" w:hAnsiTheme="minorEastAsia"/>
          <w:color w:val="333333"/>
          <w:sz w:val="24"/>
          <w:szCs w:val="24"/>
          <w:shd w:val="clear" w:color="auto" w:fill="FFFFFF"/>
        </w:rPr>
        <w:t>4.1</w:t>
      </w:r>
      <w:r w:rsidRPr="00595DFB">
        <w:rPr>
          <w:rFonts w:asciiTheme="minorEastAsia" w:eastAsiaTheme="minorEastAsia" w:hAnsiTheme="minorEastAsia" w:hint="eastAsia"/>
          <w:color w:val="333333"/>
          <w:sz w:val="24"/>
          <w:szCs w:val="24"/>
          <w:shd w:val="clear" w:color="auto" w:fill="FFFFFF"/>
        </w:rPr>
        <w:t>轴承振动信号产的机理</w:t>
      </w:r>
    </w:p>
    <w:p w:rsidR="00704C52" w:rsidRPr="00595DFB" w:rsidRDefault="00704C52" w:rsidP="00F66CD4">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1</w:t>
      </w:r>
      <w:r w:rsidRPr="00595DFB">
        <w:rPr>
          <w:rFonts w:asciiTheme="minorEastAsia" w:eastAsiaTheme="minorEastAsia" w:hAnsiTheme="minorEastAsia" w:hint="eastAsia"/>
          <w:color w:val="333333"/>
          <w:sz w:val="24"/>
          <w:szCs w:val="24"/>
          <w:shd w:val="clear" w:color="auto" w:fill="FFFFFF"/>
        </w:rPr>
        <w:t>、轴承结构本身引起的振动</w:t>
      </w:r>
    </w:p>
    <w:p w:rsidR="00704C52" w:rsidRPr="00595DFB" w:rsidRDefault="00704C52" w:rsidP="00F66CD4">
      <w:pPr>
        <w:tabs>
          <w:tab w:val="left" w:pos="2190"/>
        </w:tabs>
        <w:ind w:left="120"/>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滚动轴承是内环、外环、滚动体和保持架等原件组成。内环、外环分别与轴颈及轴承座装配在一起。在大多数情况下外环不动，而内环随轴旋转。滚动轴承的典型结构如图</w:t>
      </w:r>
      <w:r w:rsidRPr="00595DFB">
        <w:rPr>
          <w:rFonts w:asciiTheme="minorEastAsia" w:eastAsiaTheme="minorEastAsia" w:hAnsiTheme="minorEastAsia"/>
          <w:color w:val="333333"/>
          <w:sz w:val="24"/>
          <w:szCs w:val="24"/>
          <w:shd w:val="clear" w:color="auto" w:fill="FFFFFF"/>
        </w:rPr>
        <w:t>4.2</w:t>
      </w:r>
    </w:p>
    <w:p w:rsidR="00704C52" w:rsidRPr="00595DFB" w:rsidRDefault="00AE144F" w:rsidP="00F66CD4">
      <w:pPr>
        <w:tabs>
          <w:tab w:val="left" w:pos="2190"/>
        </w:tabs>
        <w:ind w:left="120"/>
        <w:jc w:val="center"/>
        <w:rPr>
          <w:rFonts w:asciiTheme="minorEastAsia" w:eastAsiaTheme="minorEastAsia" w:hAnsiTheme="minorEastAsia"/>
          <w:color w:val="333333"/>
          <w:sz w:val="24"/>
          <w:szCs w:val="24"/>
          <w:shd w:val="clear" w:color="auto" w:fill="FFFFFF"/>
        </w:rPr>
      </w:pPr>
      <w:r w:rsidRPr="00F65EFD">
        <w:rPr>
          <w:rFonts w:asciiTheme="minorEastAsia" w:eastAsiaTheme="minorEastAsia" w:hAnsiTheme="minorEastAsia"/>
          <w:color w:val="333333"/>
          <w:sz w:val="24"/>
          <w:szCs w:val="24"/>
          <w:shd w:val="clear" w:color="auto" w:fill="FFFFFF"/>
        </w:rPr>
        <w:pict>
          <v:shape id="_x0000_i1040" type="#_x0000_t75" style="width:221.25pt;height:159pt">
            <v:imagedata r:id="rId37" o:title=""/>
          </v:shape>
        </w:pict>
      </w:r>
    </w:p>
    <w:p w:rsidR="00704C52" w:rsidRPr="00595DFB" w:rsidRDefault="00704C52" w:rsidP="00F66CD4">
      <w:pPr>
        <w:tabs>
          <w:tab w:val="left" w:pos="2190"/>
        </w:tabs>
        <w:ind w:left="120"/>
        <w:jc w:val="center"/>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图</w:t>
      </w:r>
      <w:r w:rsidRPr="00595DFB">
        <w:rPr>
          <w:rFonts w:asciiTheme="minorEastAsia" w:eastAsiaTheme="minorEastAsia" w:hAnsiTheme="minorEastAsia"/>
          <w:color w:val="333333"/>
          <w:sz w:val="24"/>
          <w:szCs w:val="24"/>
          <w:shd w:val="clear" w:color="auto" w:fill="FFFFFF"/>
        </w:rPr>
        <w:t>4.2</w:t>
      </w:r>
      <w:r w:rsidRPr="00595DFB">
        <w:rPr>
          <w:rFonts w:asciiTheme="minorEastAsia" w:eastAsiaTheme="minorEastAsia" w:hAnsiTheme="minorEastAsia" w:hint="eastAsia"/>
          <w:color w:val="333333"/>
          <w:sz w:val="24"/>
          <w:szCs w:val="24"/>
          <w:shd w:val="clear" w:color="auto" w:fill="FFFFFF"/>
        </w:rPr>
        <w:t>滚动轴承典型结构</w:t>
      </w:r>
    </w:p>
    <w:p w:rsidR="00704C52" w:rsidRPr="00595DFB" w:rsidRDefault="00704C52" w:rsidP="00F66CD4">
      <w:p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hint="eastAsia"/>
          <w:color w:val="333333"/>
          <w:sz w:val="24"/>
          <w:szCs w:val="24"/>
          <w:shd w:val="clear" w:color="auto" w:fill="FFFFFF"/>
        </w:rPr>
        <w:t>图中，</w:t>
      </w:r>
      <w:r w:rsidRPr="00595DFB">
        <w:rPr>
          <w:rFonts w:asciiTheme="minorEastAsia" w:eastAsiaTheme="minorEastAsia" w:hAnsiTheme="minorEastAsia"/>
          <w:color w:val="333333"/>
          <w:sz w:val="24"/>
          <w:szCs w:val="24"/>
          <w:shd w:val="clear" w:color="auto" w:fill="FFFFFF"/>
        </w:rPr>
        <w:t>D-</w:t>
      </w:r>
      <w:r w:rsidRPr="00595DFB">
        <w:rPr>
          <w:rFonts w:asciiTheme="minorEastAsia" w:eastAsiaTheme="minorEastAsia" w:hAnsiTheme="minorEastAsia" w:hint="eastAsia"/>
          <w:color w:val="333333"/>
          <w:sz w:val="24"/>
          <w:szCs w:val="24"/>
          <w:shd w:val="clear" w:color="auto" w:fill="FFFFFF"/>
        </w:rPr>
        <w:t>轴承的节圆直接；</w:t>
      </w:r>
      <w:r w:rsidRPr="00595DFB">
        <w:rPr>
          <w:rFonts w:asciiTheme="minorEastAsia" w:eastAsiaTheme="minorEastAsia" w:hAnsiTheme="minorEastAsia"/>
          <w:color w:val="333333"/>
          <w:sz w:val="24"/>
          <w:szCs w:val="24"/>
          <w:shd w:val="clear" w:color="auto" w:fill="FFFFFF"/>
        </w:rPr>
        <w:t>d-</w:t>
      </w:r>
      <w:r w:rsidRPr="00595DFB">
        <w:rPr>
          <w:rFonts w:asciiTheme="minorEastAsia" w:eastAsiaTheme="minorEastAsia" w:hAnsiTheme="minorEastAsia" w:hint="eastAsia"/>
          <w:color w:val="333333"/>
          <w:sz w:val="24"/>
          <w:szCs w:val="24"/>
          <w:shd w:val="clear" w:color="auto" w:fill="FFFFFF"/>
        </w:rPr>
        <w:t>滚动体的直径；</w:t>
      </w:r>
      <w:r w:rsidRPr="00595DFB">
        <w:rPr>
          <w:rFonts w:asciiTheme="minorEastAsia" w:eastAsiaTheme="minorEastAsia" w:hAnsiTheme="minorEastAsia"/>
          <w:color w:val="333333"/>
          <w:sz w:val="24"/>
          <w:szCs w:val="24"/>
          <w:shd w:val="clear" w:color="auto" w:fill="FFFFFF"/>
        </w:rPr>
        <w:t>z-</w:t>
      </w:r>
      <w:r w:rsidRPr="00595DFB">
        <w:rPr>
          <w:rFonts w:asciiTheme="minorEastAsia" w:eastAsiaTheme="minorEastAsia" w:hAnsiTheme="minorEastAsia" w:hint="eastAsia"/>
          <w:color w:val="333333"/>
          <w:sz w:val="24"/>
          <w:szCs w:val="24"/>
          <w:shd w:val="clear" w:color="auto" w:fill="FFFFFF"/>
        </w:rPr>
        <w:t>为滚动体的个数；</w:t>
      </w:r>
    </w:p>
    <w:p w:rsidR="00704C52" w:rsidRPr="00595DFB" w:rsidRDefault="00704C52" w:rsidP="00F66CD4">
      <w:p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r1</w:t>
      </w:r>
      <w:r w:rsidRPr="00595DFB">
        <w:rPr>
          <w:rFonts w:asciiTheme="minorEastAsia" w:eastAsiaTheme="minorEastAsia" w:hAnsiTheme="minorEastAsia" w:hint="eastAsia"/>
          <w:color w:val="333333"/>
          <w:sz w:val="24"/>
          <w:szCs w:val="24"/>
          <w:shd w:val="clear" w:color="auto" w:fill="FFFFFF"/>
        </w:rPr>
        <w:t>内环滚道半径；</w:t>
      </w:r>
      <w:r w:rsidRPr="00595DFB">
        <w:rPr>
          <w:rFonts w:asciiTheme="minorEastAsia" w:eastAsiaTheme="minorEastAsia" w:hAnsiTheme="minorEastAsia"/>
          <w:color w:val="333333"/>
          <w:sz w:val="24"/>
          <w:szCs w:val="24"/>
          <w:shd w:val="clear" w:color="auto" w:fill="FFFFFF"/>
        </w:rPr>
        <w:t xml:space="preserve">   r2-</w:t>
      </w:r>
      <w:r w:rsidRPr="00595DFB">
        <w:rPr>
          <w:rFonts w:asciiTheme="minorEastAsia" w:eastAsiaTheme="minorEastAsia" w:hAnsiTheme="minorEastAsia" w:hint="eastAsia"/>
          <w:color w:val="333333"/>
          <w:sz w:val="24"/>
          <w:szCs w:val="24"/>
          <w:shd w:val="clear" w:color="auto" w:fill="FFFFFF"/>
        </w:rPr>
        <w:t>外环滚道外径；α为轴承压力角</w:t>
      </w:r>
    </w:p>
    <w:p w:rsidR="00704C52" w:rsidRPr="00595DFB" w:rsidRDefault="00704C52" w:rsidP="00F66CD4">
      <w:pPr>
        <w:tabs>
          <w:tab w:val="left" w:pos="2190"/>
        </w:tabs>
        <w:rPr>
          <w:rFonts w:asciiTheme="minorEastAsia" w:eastAsiaTheme="minorEastAsia" w:hAnsiTheme="minorEastAsia"/>
          <w:color w:val="333333"/>
          <w:sz w:val="24"/>
          <w:szCs w:val="24"/>
          <w:shd w:val="clear" w:color="auto" w:fill="FFFFFF"/>
        </w:rPr>
      </w:pPr>
      <w:r w:rsidRPr="00595DFB">
        <w:rPr>
          <w:rFonts w:asciiTheme="minorEastAsia" w:eastAsiaTheme="minorEastAsia" w:hAnsiTheme="minorEastAsia"/>
          <w:color w:val="333333"/>
          <w:sz w:val="24"/>
          <w:szCs w:val="24"/>
          <w:shd w:val="clear" w:color="auto" w:fill="FFFFFF"/>
        </w:rPr>
        <w:t xml:space="preserve">  </w:t>
      </w:r>
      <w:r w:rsidRPr="00595DFB">
        <w:rPr>
          <w:rFonts w:asciiTheme="minorEastAsia" w:eastAsiaTheme="minorEastAsia" w:hAnsiTheme="minorEastAsia" w:hint="eastAsia"/>
          <w:color w:val="333333"/>
          <w:sz w:val="24"/>
          <w:szCs w:val="24"/>
          <w:shd w:val="clear" w:color="auto" w:fill="FFFFFF"/>
        </w:rPr>
        <w:t>轴承在载荷作用下，最下面的滚动体售力最大，最上面的滚动体受力最小，其余滚动体的受力大小根据其位置的不同而不同，轴承在旋转过程中，最下面的滚动体从载荷中心线下面向非载荷中心线位置滚动，其接触力由大变小，引起轴颈中心的位移。轴颈中心不仅有上下方向的微动，随滚动体位置的变化，还有水平方向的微动。因此只要轴在旋转，每个滚动体通过载荷中心线时，就会发生一次力的变化，对轴颈和轴承座产生激励作用，这个激励频率为滚动体的通过频率。</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包络解调分析法：</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将由加速度传感器获得的加速度信号经过</w:t>
      </w:r>
      <w:r w:rsidRPr="00595DFB">
        <w:rPr>
          <w:rFonts w:asciiTheme="minorEastAsia" w:eastAsiaTheme="minorEastAsia" w:hAnsiTheme="minorEastAsia"/>
          <w:sz w:val="24"/>
          <w:szCs w:val="24"/>
        </w:rPr>
        <w:t>1KHz</w:t>
      </w:r>
      <w:r w:rsidRPr="00595DFB">
        <w:rPr>
          <w:rFonts w:asciiTheme="minorEastAsia" w:eastAsiaTheme="minorEastAsia" w:hAnsiTheme="minorEastAsia" w:hint="eastAsia"/>
          <w:sz w:val="24"/>
          <w:szCs w:val="24"/>
        </w:rPr>
        <w:t>的高通滤波器去除低频信号后，对其进行包络处理，将调制信号移至低频，最后进行频谱分析，以找出信号的特征频率。滚动轴承各种常见的特征频率及故障部位如下：</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●一个滚动体（或保持架）通过内环上一损伤点的频率：</w:t>
      </w:r>
    </w:p>
    <w:p w:rsidR="00704C52" w:rsidRPr="00595DFB" w:rsidRDefault="00704C52" w:rsidP="00595DFB">
      <w:pPr>
        <w:ind w:firstLineChars="1028" w:firstLine="2467"/>
        <w:rPr>
          <w:rFonts w:asciiTheme="minorEastAsia" w:eastAsiaTheme="minorEastAsia" w:hAnsiTheme="minorEastAsia"/>
          <w:sz w:val="24"/>
          <w:szCs w:val="24"/>
        </w:rPr>
      </w:pPr>
      <w:r w:rsidRPr="00595DFB">
        <w:rPr>
          <w:rFonts w:asciiTheme="minorEastAsia" w:eastAsiaTheme="minorEastAsia" w:hAnsiTheme="minorEastAsia" w:hint="eastAsia"/>
          <w:position w:val="-24"/>
          <w:sz w:val="24"/>
          <w:szCs w:val="24"/>
        </w:rPr>
        <w:object w:dxaOrig="2360" w:dyaOrig="620">
          <v:shape id="_x0000_i1041" type="#_x0000_t75" style="width:117pt;height:30.75pt" o:ole="">
            <v:imagedata r:id="rId38" o:title=""/>
          </v:shape>
          <o:OLEObject Type="Embed" ProgID="Equation.3" ShapeID="_x0000_i1041" DrawAspect="Content" ObjectID="_1504507868" r:id="rId39"/>
        </w:objec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Z</w:t>
      </w:r>
      <w:r w:rsidRPr="00595DFB">
        <w:rPr>
          <w:rFonts w:asciiTheme="minorEastAsia" w:eastAsiaTheme="minorEastAsia" w:hAnsiTheme="minorEastAsia" w:hint="eastAsia"/>
          <w:sz w:val="24"/>
          <w:szCs w:val="24"/>
        </w:rPr>
        <w:t>个滚动体（或保持架）通过内环上一损伤点的频率：</w:t>
      </w:r>
    </w:p>
    <w:p w:rsidR="00704C52" w:rsidRPr="00595DFB" w:rsidRDefault="00704C52" w:rsidP="00595DFB">
      <w:pPr>
        <w:ind w:firstLineChars="1000" w:firstLine="2400"/>
        <w:rPr>
          <w:rFonts w:asciiTheme="minorEastAsia" w:eastAsiaTheme="minorEastAsia" w:hAnsiTheme="minorEastAsia"/>
          <w:sz w:val="24"/>
          <w:szCs w:val="24"/>
        </w:rPr>
      </w:pPr>
      <w:r w:rsidRPr="00595DFB">
        <w:rPr>
          <w:rFonts w:asciiTheme="minorEastAsia" w:eastAsiaTheme="minorEastAsia" w:hAnsiTheme="minorEastAsia" w:hint="eastAsia"/>
          <w:position w:val="-24"/>
          <w:sz w:val="24"/>
          <w:szCs w:val="24"/>
        </w:rPr>
        <w:object w:dxaOrig="2720" w:dyaOrig="620">
          <v:shape id="_x0000_i1042" type="#_x0000_t75" style="width:135pt;height:30.75pt" o:ole="">
            <v:imagedata r:id="rId40" o:title=""/>
          </v:shape>
          <o:OLEObject Type="Embed" ProgID="Equation.3" ShapeID="_x0000_i1042" DrawAspect="Content" ObjectID="_1504507869" r:id="rId41"/>
        </w:objec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lastRenderedPageBreak/>
        <w:t>●一个滚动体（或保持架）通过外环上一损伤点的频率：</w:t>
      </w:r>
    </w:p>
    <w:p w:rsidR="00704C52" w:rsidRPr="00595DFB" w:rsidRDefault="00704C52" w:rsidP="00595DFB">
      <w:pPr>
        <w:ind w:firstLineChars="1028" w:firstLine="2467"/>
        <w:rPr>
          <w:rFonts w:asciiTheme="minorEastAsia" w:eastAsiaTheme="minorEastAsia" w:hAnsiTheme="minorEastAsia"/>
          <w:sz w:val="24"/>
          <w:szCs w:val="24"/>
        </w:rPr>
      </w:pPr>
      <w:r w:rsidRPr="00595DFB">
        <w:rPr>
          <w:rFonts w:asciiTheme="minorEastAsia" w:eastAsiaTheme="minorEastAsia" w:hAnsiTheme="minorEastAsia" w:hint="eastAsia"/>
          <w:position w:val="-24"/>
          <w:sz w:val="24"/>
          <w:szCs w:val="24"/>
        </w:rPr>
        <w:object w:dxaOrig="2380" w:dyaOrig="620">
          <v:shape id="_x0000_i1043" type="#_x0000_t75" style="width:119.25pt;height:30.75pt" o:ole="">
            <v:imagedata r:id="rId42" o:title=""/>
          </v:shape>
          <o:OLEObject Type="Embed" ProgID="Equation.3" ShapeID="_x0000_i1043" DrawAspect="Content" ObjectID="_1504507870" r:id="rId43"/>
        </w:objec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Z</w:t>
      </w:r>
      <w:r w:rsidRPr="00595DFB">
        <w:rPr>
          <w:rFonts w:asciiTheme="minorEastAsia" w:eastAsiaTheme="minorEastAsia" w:hAnsiTheme="minorEastAsia" w:hint="eastAsia"/>
          <w:sz w:val="24"/>
          <w:szCs w:val="24"/>
        </w:rPr>
        <w:t>个滚动体（或保持架）通过外环上一损伤点的频率：</w:t>
      </w:r>
    </w:p>
    <w:p w:rsidR="00704C52" w:rsidRPr="00595DFB" w:rsidRDefault="00704C52" w:rsidP="00595DFB">
      <w:pPr>
        <w:ind w:firstLineChars="1028" w:firstLine="2467"/>
        <w:rPr>
          <w:rFonts w:asciiTheme="minorEastAsia" w:eastAsiaTheme="minorEastAsia" w:hAnsiTheme="minorEastAsia"/>
          <w:sz w:val="24"/>
          <w:szCs w:val="24"/>
        </w:rPr>
      </w:pPr>
      <w:r w:rsidRPr="00595DFB">
        <w:rPr>
          <w:rFonts w:asciiTheme="minorEastAsia" w:eastAsiaTheme="minorEastAsia" w:hAnsiTheme="minorEastAsia" w:hint="eastAsia"/>
          <w:position w:val="-24"/>
          <w:sz w:val="24"/>
          <w:szCs w:val="24"/>
        </w:rPr>
        <w:object w:dxaOrig="2740" w:dyaOrig="620">
          <v:shape id="_x0000_i1044" type="#_x0000_t75" style="width:137.25pt;height:30.75pt" o:ole="">
            <v:imagedata r:id="rId44" o:title=""/>
          </v:shape>
          <o:OLEObject Type="Embed" ProgID="Equation.3" ShapeID="_x0000_i1044" DrawAspect="Content" ObjectID="_1504507871" r:id="rId45"/>
        </w:objec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●滚动体上的一损伤点通过内环或外环的频率：</w:t>
      </w:r>
    </w:p>
    <w:p w:rsidR="00704C52" w:rsidRPr="00595DFB" w:rsidRDefault="00704C52" w:rsidP="00595DFB">
      <w:pPr>
        <w:ind w:firstLineChars="1028" w:firstLine="2467"/>
        <w:rPr>
          <w:rFonts w:asciiTheme="minorEastAsia" w:eastAsiaTheme="minorEastAsia" w:hAnsiTheme="minorEastAsia"/>
          <w:sz w:val="24"/>
          <w:szCs w:val="24"/>
        </w:rPr>
      </w:pPr>
      <w:r w:rsidRPr="00595DFB">
        <w:rPr>
          <w:rFonts w:asciiTheme="minorEastAsia" w:eastAsiaTheme="minorEastAsia" w:hAnsiTheme="minorEastAsia" w:hint="eastAsia"/>
          <w:position w:val="-24"/>
          <w:sz w:val="24"/>
          <w:szCs w:val="24"/>
        </w:rPr>
        <w:object w:dxaOrig="2820" w:dyaOrig="620">
          <v:shape id="_x0000_i1045" type="#_x0000_t75" style="width:141pt;height:30.75pt" o:ole="">
            <v:imagedata r:id="rId46" o:title=""/>
          </v:shape>
          <o:OLEObject Type="Embed" ProgID="Equation.3" ShapeID="_x0000_i1045" DrawAspect="Content" ObjectID="_1504507872" r:id="rId47"/>
        </w:objec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●保持架的旋转频率（即滚动体的公转频率）：</w:t>
      </w:r>
    </w:p>
    <w:p w:rsidR="00704C52" w:rsidRPr="00595DFB" w:rsidRDefault="00704C52" w:rsidP="00595DFB">
      <w:pPr>
        <w:ind w:firstLineChars="1028" w:firstLine="2467"/>
        <w:rPr>
          <w:rFonts w:asciiTheme="minorEastAsia" w:eastAsiaTheme="minorEastAsia" w:hAnsiTheme="minorEastAsia"/>
          <w:sz w:val="24"/>
          <w:szCs w:val="24"/>
        </w:rPr>
      </w:pPr>
      <w:r w:rsidRPr="00595DFB">
        <w:rPr>
          <w:rFonts w:asciiTheme="minorEastAsia" w:eastAsiaTheme="minorEastAsia" w:hAnsiTheme="minorEastAsia" w:hint="eastAsia"/>
          <w:position w:val="-24"/>
          <w:sz w:val="24"/>
          <w:szCs w:val="24"/>
        </w:rPr>
        <w:object w:dxaOrig="2380" w:dyaOrig="620">
          <v:shape id="_x0000_i1046" type="#_x0000_t75" style="width:119.25pt;height:30.75pt" o:ole="">
            <v:imagedata r:id="rId48" o:title=""/>
          </v:shape>
          <o:OLEObject Type="Embed" ProgID="Equation.3" ShapeID="_x0000_i1046" DrawAspect="Content" ObjectID="_1504507873" r:id="rId49"/>
        </w:object>
      </w:r>
    </w:p>
    <w:p w:rsidR="00704C52" w:rsidRPr="00595DFB" w:rsidRDefault="00704C52" w:rsidP="00DF02CE">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利用本软件检测滚动轴承，测量轴承振动的各种振动参数时，应将高通滤波器设置到</w:t>
      </w:r>
      <w:r w:rsidRPr="00595DFB">
        <w:rPr>
          <w:rFonts w:asciiTheme="minorEastAsia" w:eastAsiaTheme="minorEastAsia" w:hAnsiTheme="minorEastAsia"/>
          <w:sz w:val="24"/>
          <w:szCs w:val="24"/>
        </w:rPr>
        <w:t>1KHz</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）首先对滚动轴承进行简易诊断</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a</w:t>
      </w:r>
      <w:r w:rsidRPr="00595DFB">
        <w:rPr>
          <w:rFonts w:asciiTheme="minorEastAsia" w:eastAsiaTheme="minorEastAsia" w:hAnsiTheme="minorEastAsia" w:hint="eastAsia"/>
          <w:sz w:val="24"/>
          <w:szCs w:val="24"/>
        </w:rPr>
        <w:t>、设置采样模式：</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高通滤波：</w:t>
      </w:r>
      <w:r w:rsidRPr="00595DFB">
        <w:rPr>
          <w:rFonts w:asciiTheme="minorEastAsia" w:eastAsiaTheme="minorEastAsia" w:hAnsiTheme="minorEastAsia"/>
          <w:sz w:val="24"/>
          <w:szCs w:val="24"/>
        </w:rPr>
        <w:t>1KHz</w:t>
      </w:r>
      <w:r w:rsidRPr="00595DFB">
        <w:rPr>
          <w:rFonts w:asciiTheme="minorEastAsia" w:eastAsiaTheme="minorEastAsia" w:hAnsiTheme="minorEastAsia" w:hint="eastAsia"/>
          <w:sz w:val="24"/>
          <w:szCs w:val="24"/>
        </w:rPr>
        <w:t>；</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分析频率：</w:t>
      </w:r>
      <w:r w:rsidRPr="00595DFB">
        <w:rPr>
          <w:rFonts w:asciiTheme="minorEastAsia" w:eastAsiaTheme="minorEastAsia" w:hAnsiTheme="minorEastAsia"/>
          <w:sz w:val="24"/>
          <w:szCs w:val="24"/>
        </w:rPr>
        <w:t>20KHz</w:t>
      </w:r>
      <w:r w:rsidRPr="00595DFB">
        <w:rPr>
          <w:rFonts w:asciiTheme="minorEastAsia" w:eastAsiaTheme="minorEastAsia" w:hAnsiTheme="minorEastAsia" w:hint="eastAsia"/>
          <w:sz w:val="24"/>
          <w:szCs w:val="24"/>
        </w:rPr>
        <w:t>；</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低通：不加；</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包络：不加；</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抗混滤波：不加。</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b</w:t>
      </w:r>
      <w:r w:rsidRPr="00595DFB">
        <w:rPr>
          <w:rFonts w:asciiTheme="minorEastAsia" w:eastAsiaTheme="minorEastAsia" w:hAnsiTheme="minorEastAsia" w:hint="eastAsia"/>
          <w:sz w:val="24"/>
          <w:szCs w:val="24"/>
        </w:rPr>
        <w:t>、观察时域波形、概率密度及幅域参数，判断滚动轴承是否有故障，并记下信号量程。</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）检测滚动轴承故障部位</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a</w:t>
      </w:r>
      <w:r w:rsidRPr="00595DFB">
        <w:rPr>
          <w:rFonts w:asciiTheme="minorEastAsia" w:eastAsiaTheme="minorEastAsia" w:hAnsiTheme="minorEastAsia" w:hint="eastAsia"/>
          <w:sz w:val="24"/>
          <w:szCs w:val="24"/>
        </w:rPr>
        <w:t>、如有故障，要分析故障部位，应将采样模式设置如下：</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量程：同上次量程；</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高通滤波：</w:t>
      </w:r>
      <w:r w:rsidRPr="00595DFB">
        <w:rPr>
          <w:rFonts w:asciiTheme="minorEastAsia" w:eastAsiaTheme="minorEastAsia" w:hAnsiTheme="minorEastAsia"/>
          <w:sz w:val="24"/>
          <w:szCs w:val="24"/>
        </w:rPr>
        <w:t>1KHz</w:t>
      </w:r>
      <w:r w:rsidRPr="00595DFB">
        <w:rPr>
          <w:rFonts w:asciiTheme="minorEastAsia" w:eastAsiaTheme="minorEastAsia" w:hAnsiTheme="minorEastAsia" w:hint="eastAsia"/>
          <w:sz w:val="24"/>
          <w:szCs w:val="24"/>
        </w:rPr>
        <w:t>；</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分析频率：</w:t>
      </w:r>
      <w:r w:rsidRPr="00595DFB">
        <w:rPr>
          <w:rFonts w:asciiTheme="minorEastAsia" w:eastAsiaTheme="minorEastAsia" w:hAnsiTheme="minorEastAsia"/>
          <w:sz w:val="24"/>
          <w:szCs w:val="24"/>
        </w:rPr>
        <w:t>1KHz</w:t>
      </w:r>
      <w:r w:rsidRPr="00595DFB">
        <w:rPr>
          <w:rFonts w:asciiTheme="minorEastAsia" w:eastAsiaTheme="minorEastAsia" w:hAnsiTheme="minorEastAsia" w:hint="eastAsia"/>
          <w:sz w:val="24"/>
          <w:szCs w:val="24"/>
        </w:rPr>
        <w:t>；</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低通：不加；</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包络：加；</w:t>
      </w:r>
    </w:p>
    <w:p w:rsidR="00704C52" w:rsidRPr="00595DFB" w:rsidRDefault="00704C52" w:rsidP="00414D28">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lastRenderedPageBreak/>
        <w:t>抗混滤波：加。</w:t>
      </w:r>
    </w:p>
    <w:p w:rsidR="00704C52" w:rsidRPr="00595DFB" w:rsidRDefault="00704C52" w:rsidP="00595DFB">
      <w:pPr>
        <w:tabs>
          <w:tab w:val="left" w:pos="2190"/>
        </w:tabs>
        <w:ind w:firstLineChars="150" w:firstLine="360"/>
        <w:rPr>
          <w:rFonts w:asciiTheme="minorEastAsia" w:eastAsiaTheme="minorEastAsia" w:hAnsiTheme="minorEastAsia"/>
          <w:sz w:val="24"/>
          <w:szCs w:val="24"/>
        </w:rPr>
      </w:pPr>
      <w:r w:rsidRPr="00595DFB">
        <w:rPr>
          <w:rFonts w:asciiTheme="minorEastAsia" w:eastAsiaTheme="minorEastAsia" w:hAnsiTheme="minorEastAsia"/>
          <w:sz w:val="24"/>
          <w:szCs w:val="24"/>
        </w:rPr>
        <w:t>b</w:t>
      </w:r>
      <w:r w:rsidRPr="00595DFB">
        <w:rPr>
          <w:rFonts w:asciiTheme="minorEastAsia" w:eastAsiaTheme="minorEastAsia" w:hAnsiTheme="minorEastAsia" w:hint="eastAsia"/>
          <w:sz w:val="24"/>
          <w:szCs w:val="24"/>
        </w:rPr>
        <w:t>、进行频谱分析，找出特征频率，确定故障部位</w:t>
      </w:r>
    </w:p>
    <w:p w:rsidR="00704C52" w:rsidRPr="00595DFB" w:rsidRDefault="00704C52" w:rsidP="00414D28">
      <w:pPr>
        <w:tabs>
          <w:tab w:val="left" w:pos="2190"/>
        </w:tabs>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数据采集设置如下图：</w:t>
      </w:r>
    </w:p>
    <w:p w:rsidR="00704C52" w:rsidRPr="00595DFB" w:rsidRDefault="00704C52" w:rsidP="00414D28">
      <w:pPr>
        <w:tabs>
          <w:tab w:val="left" w:pos="2190"/>
        </w:tabs>
        <w:rPr>
          <w:rFonts w:asciiTheme="minorEastAsia" w:eastAsiaTheme="minorEastAsia" w:hAnsiTheme="minorEastAsia"/>
          <w:color w:val="333333"/>
          <w:sz w:val="24"/>
          <w:szCs w:val="24"/>
          <w:shd w:val="clear" w:color="auto" w:fill="FFFFFF"/>
        </w:rPr>
      </w:pPr>
    </w:p>
    <w:p w:rsidR="00704C52" w:rsidRPr="00595DFB" w:rsidRDefault="00AE144F" w:rsidP="00EB13C7">
      <w:pPr>
        <w:tabs>
          <w:tab w:val="left" w:pos="2190"/>
        </w:tabs>
        <w:jc w:val="center"/>
        <w:rPr>
          <w:rFonts w:asciiTheme="minorEastAsia" w:eastAsiaTheme="minorEastAsia" w:hAnsiTheme="minorEastAsia"/>
          <w:sz w:val="24"/>
          <w:szCs w:val="24"/>
        </w:rPr>
      </w:pPr>
      <w:r w:rsidRPr="00F65EFD">
        <w:rPr>
          <w:rFonts w:asciiTheme="minorEastAsia" w:eastAsiaTheme="minorEastAsia" w:hAnsiTheme="minorEastAsia"/>
          <w:sz w:val="24"/>
          <w:szCs w:val="24"/>
        </w:rPr>
        <w:pict>
          <v:shape id="_x0000_i1047" type="#_x0000_t75" style="width:305.25pt;height:189.75pt">
            <v:imagedata r:id="rId50" o:title=""/>
          </v:shape>
        </w:pict>
      </w:r>
    </w:p>
    <w:p w:rsidR="00704C52" w:rsidRPr="00595DFB" w:rsidRDefault="00704C52" w:rsidP="00EB13C7">
      <w:pPr>
        <w:ind w:firstLine="480"/>
        <w:rPr>
          <w:rFonts w:asciiTheme="minorEastAsia" w:eastAsiaTheme="minorEastAsia" w:hAnsiTheme="minorEastAsia"/>
          <w:b/>
          <w:bCs/>
          <w:sz w:val="24"/>
          <w:szCs w:val="24"/>
        </w:rPr>
      </w:pPr>
      <w:r w:rsidRPr="00595DFB">
        <w:rPr>
          <w:rFonts w:asciiTheme="minorEastAsia" w:eastAsiaTheme="minorEastAsia" w:hAnsiTheme="minorEastAsia"/>
          <w:b/>
          <w:bCs/>
          <w:sz w:val="24"/>
          <w:szCs w:val="24"/>
        </w:rPr>
        <w:t>4.1.2</w:t>
      </w:r>
      <w:r w:rsidRPr="00595DFB">
        <w:rPr>
          <w:rFonts w:asciiTheme="minorEastAsia" w:eastAsiaTheme="minorEastAsia" w:hAnsiTheme="minorEastAsia" w:hint="eastAsia"/>
          <w:b/>
          <w:bCs/>
          <w:sz w:val="24"/>
          <w:szCs w:val="24"/>
        </w:rPr>
        <w:t>滚动轴承建议诊断法</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滚动轴承的振动信号分析故障诊断方法可分为简易诊断法和精密诊断法两种。简易诊断的目的是初步判断被列为诊断对象的滚动轴承是否出现了故障；精密诊断的目的是要判断在简易诊断中被认为是出现故障轴承的故障类别及原因。</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、简易诊断法</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）振幅值诊断法</w:t>
      </w:r>
    </w:p>
    <w:p w:rsidR="00704C52" w:rsidRPr="00595DFB" w:rsidRDefault="00F65EFD" w:rsidP="00EB13C7">
      <w:pPr>
        <w:ind w:firstLine="480"/>
        <w:rPr>
          <w:rFonts w:asciiTheme="minorEastAsia" w:eastAsiaTheme="minorEastAsia" w:hAnsiTheme="minorEastAsia"/>
          <w:sz w:val="24"/>
          <w:szCs w:val="24"/>
        </w:rPr>
      </w:pPr>
      <w:r w:rsidRPr="00F65EFD">
        <w:rPr>
          <w:rFonts w:asciiTheme="minorEastAsia" w:eastAsiaTheme="minorEastAsia" w:hAnsiTheme="minorEastAsia"/>
          <w:noProof/>
        </w:rPr>
        <w:pict>
          <v:line id="_x0000_s1071" style="position:absolute;left:0;text-align:left;z-index:46" from="222.75pt,0" to="231.75pt,0"/>
        </w:pict>
      </w:r>
      <w:r w:rsidR="00704C52" w:rsidRPr="00595DFB">
        <w:rPr>
          <w:rFonts w:asciiTheme="minorEastAsia" w:eastAsiaTheme="minorEastAsia" w:hAnsiTheme="minorEastAsia" w:hint="eastAsia"/>
          <w:sz w:val="24"/>
          <w:szCs w:val="24"/>
        </w:rPr>
        <w:t>这里所说的振幅值指峰值</w:t>
      </w:r>
      <w:r w:rsidR="00704C52" w:rsidRPr="00595DFB">
        <w:rPr>
          <w:rFonts w:asciiTheme="minorEastAsia" w:eastAsiaTheme="minorEastAsia" w:hAnsiTheme="minorEastAsia"/>
          <w:sz w:val="24"/>
          <w:szCs w:val="24"/>
        </w:rPr>
        <w:t>Xp</w:t>
      </w:r>
      <w:r w:rsidR="00704C52" w:rsidRPr="00595DFB">
        <w:rPr>
          <w:rFonts w:asciiTheme="minorEastAsia" w:eastAsiaTheme="minorEastAsia" w:hAnsiTheme="minorEastAsia" w:hint="eastAsia"/>
          <w:sz w:val="24"/>
          <w:szCs w:val="24"/>
        </w:rPr>
        <w:t>、平均值</w:t>
      </w:r>
      <w:r w:rsidR="00704C52" w:rsidRPr="00595DFB">
        <w:rPr>
          <w:rFonts w:asciiTheme="minorEastAsia" w:eastAsiaTheme="minorEastAsia" w:hAnsiTheme="minorEastAsia"/>
          <w:sz w:val="24"/>
          <w:szCs w:val="24"/>
        </w:rPr>
        <w:t>X</w:t>
      </w:r>
      <w:r w:rsidR="00704C52" w:rsidRPr="00595DFB">
        <w:rPr>
          <w:rFonts w:asciiTheme="minorEastAsia" w:eastAsiaTheme="minorEastAsia" w:hAnsiTheme="minorEastAsia" w:hint="eastAsia"/>
          <w:sz w:val="24"/>
          <w:szCs w:val="24"/>
        </w:rPr>
        <w:t>（对于滚动轴承来讲，应是加</w:t>
      </w:r>
      <w:r w:rsidR="00704C52" w:rsidRPr="00595DFB">
        <w:rPr>
          <w:rFonts w:asciiTheme="minorEastAsia" w:eastAsiaTheme="minorEastAsia" w:hAnsiTheme="minorEastAsia"/>
          <w:sz w:val="24"/>
          <w:szCs w:val="24"/>
        </w:rPr>
        <w:t>1K</w:t>
      </w:r>
      <w:r w:rsidR="00704C52" w:rsidRPr="00595DFB">
        <w:rPr>
          <w:rFonts w:asciiTheme="minorEastAsia" w:eastAsiaTheme="minorEastAsia" w:hAnsiTheme="minorEastAsia" w:hint="eastAsia"/>
          <w:sz w:val="24"/>
          <w:szCs w:val="24"/>
        </w:rPr>
        <w:t>高通后测得的值）。峰值反映的是某时刻振幅的最大值，因而它使用于像表面点蚀损伤之类的具有瞬时冲击的故障诊断。另外，对于转速较低的情况（</w:t>
      </w:r>
      <w:r w:rsidR="00704C52" w:rsidRPr="00595DFB">
        <w:rPr>
          <w:rFonts w:asciiTheme="minorEastAsia" w:eastAsiaTheme="minorEastAsia" w:hAnsiTheme="minorEastAsia"/>
          <w:sz w:val="24"/>
          <w:szCs w:val="24"/>
        </w:rPr>
        <w:t xml:space="preserve"> </w:t>
      </w:r>
      <w:r w:rsidR="00704C52" w:rsidRPr="00595DFB">
        <w:rPr>
          <w:rFonts w:asciiTheme="minorEastAsia" w:eastAsiaTheme="minorEastAsia" w:hAnsiTheme="minorEastAsia" w:hint="eastAsia"/>
          <w:sz w:val="24"/>
          <w:szCs w:val="24"/>
        </w:rPr>
        <w:t>如</w:t>
      </w:r>
      <w:r w:rsidR="00704C52" w:rsidRPr="00595DFB">
        <w:rPr>
          <w:rFonts w:asciiTheme="minorEastAsia" w:eastAsiaTheme="minorEastAsia" w:hAnsiTheme="minorEastAsia"/>
          <w:sz w:val="24"/>
          <w:szCs w:val="24"/>
        </w:rPr>
        <w:t>300RPM</w:t>
      </w:r>
      <w:r w:rsidR="00704C52" w:rsidRPr="00595DFB">
        <w:rPr>
          <w:rFonts w:asciiTheme="minorEastAsia" w:eastAsiaTheme="minorEastAsia" w:hAnsiTheme="minorEastAsia" w:hint="eastAsia"/>
          <w:sz w:val="24"/>
          <w:szCs w:val="24"/>
        </w:rPr>
        <w:t>以下），也常采用峰值进行诊断。</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均值是对时间平均的，因而它适用于像缺油、磨损之类的振幅值随时间缓慢变化的故障诊断。</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）波形指标诊断法</w:t>
      </w:r>
    </w:p>
    <w:p w:rsidR="00704C52" w:rsidRPr="00595DFB" w:rsidRDefault="00F65EFD" w:rsidP="00EB13C7">
      <w:pPr>
        <w:ind w:firstLine="480"/>
        <w:rPr>
          <w:rFonts w:asciiTheme="minorEastAsia" w:eastAsiaTheme="minorEastAsia" w:hAnsiTheme="minorEastAsia"/>
          <w:sz w:val="24"/>
          <w:szCs w:val="24"/>
        </w:rPr>
      </w:pPr>
      <w:r w:rsidRPr="00F65EFD">
        <w:rPr>
          <w:rFonts w:asciiTheme="minorEastAsia" w:eastAsiaTheme="minorEastAsia" w:hAnsiTheme="minorEastAsia"/>
          <w:noProof/>
        </w:rPr>
        <w:pict>
          <v:line id="_x0000_s1072" style="position:absolute;left:0;text-align:left;z-index:48" from="53.75pt,15.6pt" to="62.75pt,15.6pt"/>
        </w:pict>
      </w:r>
      <w:r w:rsidRPr="00F65EFD">
        <w:rPr>
          <w:rFonts w:asciiTheme="minorEastAsia" w:eastAsiaTheme="minorEastAsia" w:hAnsiTheme="minorEastAsia"/>
          <w:noProof/>
        </w:rPr>
        <w:pict>
          <v:line id="_x0000_s1073" style="position:absolute;left:0;text-align:left;z-index:47" from="222pt,0" to="231pt,0"/>
        </w:pict>
      </w:r>
      <w:r w:rsidRPr="00F65EFD">
        <w:rPr>
          <w:rFonts w:asciiTheme="minorEastAsia" w:eastAsiaTheme="minorEastAsia" w:hAnsiTheme="minorEastAsia"/>
          <w:noProof/>
        </w:rPr>
        <w:pict>
          <v:line id="_x0000_s1074" style="position:absolute;left:0;text-align:left;z-index:49" from="266.5pt,16.6pt" to="275.5pt,16.6pt"/>
        </w:pict>
      </w:r>
      <w:r w:rsidR="00704C52" w:rsidRPr="00595DFB">
        <w:rPr>
          <w:rFonts w:asciiTheme="minorEastAsia" w:eastAsiaTheme="minorEastAsia" w:hAnsiTheme="minorEastAsia" w:hint="eastAsia"/>
          <w:sz w:val="24"/>
          <w:szCs w:val="24"/>
        </w:rPr>
        <w:t>波形指标定义为峰值与均值之比（</w:t>
      </w:r>
      <w:r w:rsidR="00704C52" w:rsidRPr="00595DFB">
        <w:rPr>
          <w:rFonts w:asciiTheme="minorEastAsia" w:eastAsiaTheme="minorEastAsia" w:hAnsiTheme="minorEastAsia"/>
          <w:sz w:val="24"/>
          <w:szCs w:val="24"/>
        </w:rPr>
        <w:t>Xp/X</w:t>
      </w:r>
      <w:r w:rsidR="00704C52" w:rsidRPr="00595DFB">
        <w:rPr>
          <w:rFonts w:asciiTheme="minorEastAsia" w:eastAsiaTheme="minorEastAsia" w:hAnsiTheme="minorEastAsia" w:hint="eastAsia"/>
          <w:sz w:val="24"/>
          <w:szCs w:val="24"/>
        </w:rPr>
        <w:t>）。该值用于滚动轴承简易诊断的有效指标之一。当</w:t>
      </w:r>
      <w:r w:rsidR="00704C52" w:rsidRPr="00595DFB">
        <w:rPr>
          <w:rFonts w:asciiTheme="minorEastAsia" w:eastAsiaTheme="minorEastAsia" w:hAnsiTheme="minorEastAsia"/>
          <w:sz w:val="24"/>
          <w:szCs w:val="24"/>
        </w:rPr>
        <w:t>Xp/X</w:t>
      </w:r>
      <w:r w:rsidR="00704C52" w:rsidRPr="00595DFB">
        <w:rPr>
          <w:rFonts w:asciiTheme="minorEastAsia" w:eastAsiaTheme="minorEastAsia" w:hAnsiTheme="minorEastAsia" w:hint="eastAsia"/>
          <w:sz w:val="24"/>
          <w:szCs w:val="24"/>
        </w:rPr>
        <w:t>过大时，表明滚动轴承可能有点蚀；而</w:t>
      </w:r>
      <w:r w:rsidR="00704C52" w:rsidRPr="00595DFB">
        <w:rPr>
          <w:rFonts w:asciiTheme="minorEastAsia" w:eastAsiaTheme="minorEastAsia" w:hAnsiTheme="minorEastAsia"/>
          <w:sz w:val="24"/>
          <w:szCs w:val="24"/>
        </w:rPr>
        <w:t>Xp/X</w:t>
      </w:r>
      <w:r w:rsidR="00704C52" w:rsidRPr="00595DFB">
        <w:rPr>
          <w:rFonts w:asciiTheme="minorEastAsia" w:eastAsiaTheme="minorEastAsia" w:hAnsiTheme="minorEastAsia" w:hint="eastAsia"/>
          <w:sz w:val="24"/>
          <w:szCs w:val="24"/>
        </w:rPr>
        <w:t>值过小时，则有可能发生了磨损。</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）峰值指标诊断法</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lastRenderedPageBreak/>
        <w:t>峰值指标定义为峰值与均方根值之比（</w:t>
      </w:r>
      <w:r w:rsidRPr="00595DFB">
        <w:rPr>
          <w:rFonts w:asciiTheme="minorEastAsia" w:eastAsiaTheme="minorEastAsia" w:hAnsiTheme="minorEastAsia"/>
          <w:sz w:val="24"/>
          <w:szCs w:val="24"/>
        </w:rPr>
        <w:t>Xp/Xrms</w:t>
      </w:r>
      <w:r w:rsidRPr="00595DFB">
        <w:rPr>
          <w:rFonts w:asciiTheme="minorEastAsia" w:eastAsiaTheme="minorEastAsia" w:hAnsiTheme="minorEastAsia" w:hint="eastAsia"/>
          <w:sz w:val="24"/>
          <w:szCs w:val="24"/>
        </w:rPr>
        <w:t>）。该值用于滚动轴承简易诊断的优点在于它不受轴承尺寸、转速及载荷的影响，也不受传感器、放大器变化的影响。该值用于点蚀类故障的诊断，通过对峰值指标随时间变化趋势的检测，可以有效地对滚动轴承进行早期预报，并能反映故障的发展变化趋势。当滚动轴承无故障时，峰值指标为一较小的稳定值。一旦轴承出现了损伤，则会产生冲击信号，振动峰值明显增大，但此时均方根值尚无明显的增大，故</w:t>
      </w:r>
      <w:r w:rsidRPr="00595DFB">
        <w:rPr>
          <w:rFonts w:asciiTheme="minorEastAsia" w:eastAsiaTheme="minorEastAsia" w:hAnsiTheme="minorEastAsia"/>
          <w:sz w:val="24"/>
          <w:szCs w:val="24"/>
        </w:rPr>
        <w:t>Xp/Xrms</w:t>
      </w:r>
      <w:r w:rsidRPr="00595DFB">
        <w:rPr>
          <w:rFonts w:asciiTheme="minorEastAsia" w:eastAsiaTheme="minorEastAsia" w:hAnsiTheme="minorEastAsia" w:hint="eastAsia"/>
          <w:sz w:val="24"/>
          <w:szCs w:val="24"/>
        </w:rPr>
        <w:t>增大；当故障不断扩展，峰值逐渐达到极限值后，均方根值则开始增大，</w:t>
      </w:r>
      <w:r w:rsidRPr="00595DFB">
        <w:rPr>
          <w:rFonts w:asciiTheme="minorEastAsia" w:eastAsiaTheme="minorEastAsia" w:hAnsiTheme="minorEastAsia"/>
          <w:sz w:val="24"/>
          <w:szCs w:val="24"/>
        </w:rPr>
        <w:t>Xp/Xrms</w:t>
      </w:r>
      <w:r w:rsidRPr="00595DFB">
        <w:rPr>
          <w:rFonts w:asciiTheme="minorEastAsia" w:eastAsiaTheme="minorEastAsia" w:hAnsiTheme="minorEastAsia" w:hint="eastAsia"/>
          <w:sz w:val="24"/>
          <w:szCs w:val="24"/>
        </w:rPr>
        <w:t>逐步减小，直至恢复到无故障时的大小。</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4</w:t>
      </w:r>
      <w:r w:rsidRPr="00595DFB">
        <w:rPr>
          <w:rFonts w:asciiTheme="minorEastAsia" w:eastAsiaTheme="minorEastAsia" w:hAnsiTheme="minorEastAsia" w:hint="eastAsia"/>
          <w:sz w:val="24"/>
          <w:szCs w:val="24"/>
        </w:rPr>
        <w:t>）概率密度诊断法</w:t>
      </w:r>
    </w:p>
    <w:p w:rsidR="00704C52" w:rsidRPr="00595DFB" w:rsidRDefault="00704C52" w:rsidP="00EB13C7">
      <w:pPr>
        <w:pStyle w:val="a7"/>
        <w:rPr>
          <w:rFonts w:asciiTheme="minorEastAsia" w:eastAsiaTheme="minorEastAsia" w:hAnsiTheme="minorEastAsia"/>
        </w:rPr>
      </w:pPr>
      <w:r w:rsidRPr="00595DFB">
        <w:rPr>
          <w:rFonts w:asciiTheme="minorEastAsia" w:eastAsiaTheme="minorEastAsia" w:hAnsiTheme="minorEastAsia" w:hint="eastAsia"/>
        </w:rPr>
        <w:t>无故障诊断滚动轴承的振动概率密度曲线是典型的正态分布曲线，而一旦出现故障，则概率密度曲线可能出现偏斜或分散的现象。</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5</w:t>
      </w:r>
      <w:r w:rsidRPr="00595DFB">
        <w:rPr>
          <w:rFonts w:asciiTheme="minorEastAsia" w:eastAsiaTheme="minorEastAsia" w:hAnsiTheme="minorEastAsia" w:hint="eastAsia"/>
          <w:sz w:val="24"/>
          <w:szCs w:val="24"/>
        </w:rPr>
        <w:t>）峭度系数诊断法</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振幅满足正态分布规律的无故障轴承，其峭度值约为</w:t>
      </w: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。随着故障的出现和发展，峭度值具有与波峰因数类似的变化趋势。此方法的优点在于与轴承的转速、尺寸和载荷无关，主要适用于点蚀类故障的诊断。</w:t>
      </w:r>
    </w:p>
    <w:p w:rsidR="00704C52" w:rsidRPr="00595DFB" w:rsidRDefault="00704C52" w:rsidP="00EB13C7">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4.2</w:t>
      </w:r>
      <w:r w:rsidRPr="00595DFB">
        <w:rPr>
          <w:rFonts w:asciiTheme="minorEastAsia" w:eastAsiaTheme="minorEastAsia" w:hAnsiTheme="minorEastAsia" w:hint="eastAsia"/>
          <w:sz w:val="24"/>
          <w:szCs w:val="24"/>
        </w:rPr>
        <w:t>齿轮故障诊断</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、简易诊断：</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）振平诊断法是利用齿轮的振动强度来判别齿轮是否处于正常工作状态的诊断方法。</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a</w:t>
      </w:r>
      <w:r w:rsidRPr="00595DFB">
        <w:rPr>
          <w:rFonts w:asciiTheme="minorEastAsia" w:eastAsiaTheme="minorEastAsia" w:hAnsiTheme="minorEastAsia" w:hint="eastAsia"/>
          <w:sz w:val="24"/>
          <w:szCs w:val="24"/>
        </w:rPr>
        <w:t>、绝对值判定法</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利用在齿轮同一测点部位测得的振幅值直接作为评价运行状态的指标，采用这种判定标准进行判定称为绝对值判定法。</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用绝对值判定法进行齿轮状态识别，必须制定相应的绝对值判定标准，以使不同的振动强度对应不同的工作状态。</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b</w:t>
      </w:r>
      <w:r w:rsidRPr="00595DFB">
        <w:rPr>
          <w:rFonts w:asciiTheme="minorEastAsia" w:eastAsiaTheme="minorEastAsia" w:hAnsiTheme="minorEastAsia" w:hint="eastAsia"/>
          <w:sz w:val="24"/>
          <w:szCs w:val="24"/>
        </w:rPr>
        <w:t>、相对值判定法</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在实际中，对于尚未制定出绝对值判定标准的齿轮，可以充分使用现场测量的统计资料，制定适当的相对判定标准，采用这种标准进行判定称为相对值判定法。</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相对判定标准要求，将在齿轮箱同一部位测点在不同时刻测得的振幅与正常状态下的振幅相比较，当测量值和正常值相比达到一定程度时，判定为某一状态。比如，当相对值判定标准规定实际值达到正常值的</w:t>
      </w: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倍要引起注意，达到</w:t>
      </w:r>
      <w:r w:rsidRPr="00595DFB">
        <w:rPr>
          <w:rFonts w:asciiTheme="minorEastAsia" w:eastAsiaTheme="minorEastAsia" w:hAnsiTheme="minorEastAsia"/>
          <w:sz w:val="24"/>
          <w:szCs w:val="24"/>
        </w:rPr>
        <w:t>4</w:t>
      </w:r>
      <w:r w:rsidRPr="00595DFB">
        <w:rPr>
          <w:rFonts w:asciiTheme="minorEastAsia" w:eastAsiaTheme="minorEastAsia" w:hAnsiTheme="minorEastAsia" w:hint="eastAsia"/>
          <w:sz w:val="24"/>
          <w:szCs w:val="24"/>
        </w:rPr>
        <w:t>倍时则表示危险等。</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实际运用中，最好两种方法同时参考，以避免较大的风险。</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）判定参数法</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lastRenderedPageBreak/>
        <w:t>为了便于诊断，常用量纲唯一的参数指标作为诊断指标。它们的特点是对故障信号敏感，而对信号的绝对大小和频率变化不敏感。这些量纲唯一的参数有：波形指标、峰值指标、脉冲指标、裕度指标及峭度指标。这些指标各适用于不同的情况，没有绝对优劣之分。</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）简易诊断的实施方法</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在简易诊断中，利用振动加速度测定的从</w:t>
      </w:r>
      <w:r w:rsidRPr="00595DFB">
        <w:rPr>
          <w:rFonts w:asciiTheme="minorEastAsia" w:eastAsiaTheme="minorEastAsia" w:hAnsiTheme="minorEastAsia"/>
          <w:sz w:val="24"/>
          <w:szCs w:val="24"/>
        </w:rPr>
        <w:t>1~10KHz</w:t>
      </w:r>
      <w:r w:rsidRPr="00595DFB">
        <w:rPr>
          <w:rFonts w:asciiTheme="minorEastAsia" w:eastAsiaTheme="minorEastAsia" w:hAnsiTheme="minorEastAsia" w:hint="eastAsia"/>
          <w:sz w:val="24"/>
          <w:szCs w:val="24"/>
        </w:rPr>
        <w:t>频率是机械的局部共振频率，除齿轮以外，水泵、轴承、电动机等也会发生同样频率的振动，尤其是使用滚动轴承时易发生误诊。正确区分这些零部件间的差异，是简易诊断的关键。</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图</w:t>
      </w:r>
      <w:r w:rsidRPr="00595DFB">
        <w:rPr>
          <w:rFonts w:asciiTheme="minorEastAsia" w:eastAsiaTheme="minorEastAsia" w:hAnsiTheme="minorEastAsia"/>
          <w:sz w:val="24"/>
          <w:szCs w:val="24"/>
        </w:rPr>
        <w:t>4-4-1</w:t>
      </w:r>
      <w:r w:rsidRPr="00595DFB">
        <w:rPr>
          <w:rFonts w:asciiTheme="minorEastAsia" w:eastAsiaTheme="minorEastAsia" w:hAnsiTheme="minorEastAsia" w:hint="eastAsia"/>
          <w:sz w:val="24"/>
          <w:szCs w:val="24"/>
        </w:rPr>
        <w:t>所示为齿轮箱中各滚动轴承和齿轮的测定示意图，在这种情况下，若测定的所有各值差异很小或相同，且均超差，说明齿轮是异常的，见图</w:t>
      </w:r>
      <w:r w:rsidRPr="00595DFB">
        <w:rPr>
          <w:rFonts w:asciiTheme="minorEastAsia" w:eastAsiaTheme="minorEastAsia" w:hAnsiTheme="minorEastAsia"/>
          <w:sz w:val="24"/>
          <w:szCs w:val="24"/>
        </w:rPr>
        <w:t>4-4-2a</w:t>
      </w:r>
      <w:r w:rsidRPr="00595DFB">
        <w:rPr>
          <w:rFonts w:asciiTheme="minorEastAsia" w:eastAsiaTheme="minorEastAsia" w:hAnsiTheme="minorEastAsia" w:hint="eastAsia"/>
          <w:sz w:val="24"/>
          <w:szCs w:val="24"/>
        </w:rPr>
        <w:t>。若</w:t>
      </w:r>
      <w:r w:rsidRPr="00595DFB">
        <w:rPr>
          <w:rFonts w:asciiTheme="minorEastAsia" w:eastAsiaTheme="minorEastAsia" w:hAnsiTheme="minorEastAsia"/>
          <w:sz w:val="24"/>
          <w:szCs w:val="24"/>
        </w:rPr>
        <w:t>4</w:t>
      </w:r>
      <w:r w:rsidRPr="00595DFB">
        <w:rPr>
          <w:rFonts w:asciiTheme="minorEastAsia" w:eastAsiaTheme="minorEastAsia" w:hAnsiTheme="minorEastAsia" w:hint="eastAsia"/>
          <w:sz w:val="24"/>
          <w:szCs w:val="24"/>
        </w:rPr>
        <w:t>个测定值中的个别值对于其他值，即表示此测定部位是滚动轴承异常，见图</w:t>
      </w:r>
      <w:r w:rsidRPr="00595DFB">
        <w:rPr>
          <w:rFonts w:asciiTheme="minorEastAsia" w:eastAsiaTheme="minorEastAsia" w:hAnsiTheme="minorEastAsia"/>
          <w:sz w:val="24"/>
          <w:szCs w:val="24"/>
        </w:rPr>
        <w:t>4-4-2b</w:t>
      </w:r>
      <w:r w:rsidRPr="00595DFB">
        <w:rPr>
          <w:rFonts w:asciiTheme="minorEastAsia" w:eastAsiaTheme="minorEastAsia" w:hAnsiTheme="minorEastAsia" w:hint="eastAsia"/>
          <w:sz w:val="24"/>
          <w:szCs w:val="24"/>
        </w:rPr>
        <w:t>。</w:t>
      </w:r>
    </w:p>
    <w:p w:rsidR="00704C52" w:rsidRPr="00595DFB" w:rsidRDefault="00AE144F" w:rsidP="00DF6BB0">
      <w:pPr>
        <w:ind w:firstLine="480"/>
        <w:rPr>
          <w:rFonts w:asciiTheme="minorEastAsia" w:eastAsiaTheme="minorEastAsia" w:hAnsiTheme="minorEastAsia"/>
          <w:sz w:val="24"/>
          <w:szCs w:val="24"/>
        </w:rPr>
      </w:pPr>
      <w:r w:rsidRPr="00F65EFD">
        <w:rPr>
          <w:rFonts w:asciiTheme="minorEastAsia" w:eastAsiaTheme="minorEastAsia" w:hAnsiTheme="minorEastAsia"/>
          <w:sz w:val="24"/>
          <w:szCs w:val="24"/>
        </w:rPr>
        <w:pict>
          <v:shape id="_x0000_i1048" type="#_x0000_t75" style="width:413.25pt;height:135pt">
            <v:imagedata r:id="rId51" o:title=""/>
          </v:shape>
        </w:pict>
      </w:r>
    </w:p>
    <w:p w:rsidR="00704C52" w:rsidRPr="00595DFB" w:rsidRDefault="00704C52" w:rsidP="00595DFB">
      <w:pPr>
        <w:ind w:firstLineChars="500" w:firstLine="120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图</w:t>
      </w:r>
      <w:r w:rsidRPr="00595DFB">
        <w:rPr>
          <w:rFonts w:asciiTheme="minorEastAsia" w:eastAsiaTheme="minorEastAsia" w:hAnsiTheme="minorEastAsia"/>
          <w:sz w:val="24"/>
          <w:szCs w:val="24"/>
        </w:rPr>
        <w:t xml:space="preserve"> 4-4-1 </w:t>
      </w:r>
      <w:r w:rsidRPr="00595DFB">
        <w:rPr>
          <w:rFonts w:asciiTheme="minorEastAsia" w:eastAsiaTheme="minorEastAsia" w:hAnsiTheme="minorEastAsia" w:hint="eastAsia"/>
          <w:sz w:val="24"/>
          <w:szCs w:val="24"/>
        </w:rPr>
        <w:t>齿轮箱示意图</w:t>
      </w:r>
      <w:r w:rsidRPr="00595DFB">
        <w:rPr>
          <w:rFonts w:asciiTheme="minorEastAsia" w:eastAsiaTheme="minorEastAsia" w:hAnsiTheme="minorEastAsia"/>
          <w:sz w:val="24"/>
          <w:szCs w:val="24"/>
        </w:rPr>
        <w:t xml:space="preserve">           a) </w:t>
      </w:r>
      <w:r w:rsidRPr="00595DFB">
        <w:rPr>
          <w:rFonts w:asciiTheme="minorEastAsia" w:eastAsiaTheme="minorEastAsia" w:hAnsiTheme="minorEastAsia" w:hint="eastAsia"/>
          <w:sz w:val="24"/>
          <w:szCs w:val="24"/>
        </w:rPr>
        <w:t>齿轮异常</w:t>
      </w:r>
      <w:r w:rsidRPr="00595DFB">
        <w:rPr>
          <w:rFonts w:asciiTheme="minorEastAsia" w:eastAsiaTheme="minorEastAsia" w:hAnsiTheme="minorEastAsia"/>
          <w:sz w:val="24"/>
          <w:szCs w:val="24"/>
        </w:rPr>
        <w:t xml:space="preserve">    b) </w:t>
      </w:r>
      <w:r w:rsidRPr="00595DFB">
        <w:rPr>
          <w:rFonts w:asciiTheme="minorEastAsia" w:eastAsiaTheme="minorEastAsia" w:hAnsiTheme="minorEastAsia" w:hint="eastAsia"/>
          <w:sz w:val="24"/>
          <w:szCs w:val="24"/>
        </w:rPr>
        <w:t>轴承异常见</w:t>
      </w:r>
    </w:p>
    <w:p w:rsidR="00704C52" w:rsidRPr="00595DFB" w:rsidRDefault="00704C52" w:rsidP="00595DFB">
      <w:pPr>
        <w:ind w:firstLineChars="700" w:firstLine="1680"/>
        <w:rPr>
          <w:rFonts w:asciiTheme="minorEastAsia" w:eastAsiaTheme="minorEastAsia" w:hAnsiTheme="minorEastAsia"/>
          <w:sz w:val="24"/>
          <w:szCs w:val="24"/>
        </w:rPr>
      </w:pP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 xml:space="preserve">2 – </w:t>
      </w:r>
      <w:r w:rsidRPr="00595DFB">
        <w:rPr>
          <w:rFonts w:asciiTheme="minorEastAsia" w:eastAsiaTheme="minorEastAsia" w:hAnsiTheme="minorEastAsia" w:hint="eastAsia"/>
          <w:sz w:val="24"/>
          <w:szCs w:val="24"/>
        </w:rPr>
        <w:t>齿轮</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A</w:t>
      </w: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B</w:t>
      </w: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C</w:t>
      </w: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 xml:space="preserve">D - </w:t>
      </w:r>
      <w:r w:rsidRPr="00595DFB">
        <w:rPr>
          <w:rFonts w:asciiTheme="minorEastAsia" w:eastAsiaTheme="minorEastAsia" w:hAnsiTheme="minorEastAsia" w:hint="eastAsia"/>
          <w:sz w:val="24"/>
          <w:szCs w:val="24"/>
        </w:rPr>
        <w:t>滚动轴承</w:t>
      </w: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图</w:t>
      </w:r>
      <w:r w:rsidRPr="00595DFB">
        <w:rPr>
          <w:rFonts w:asciiTheme="minorEastAsia" w:eastAsiaTheme="minorEastAsia" w:hAnsiTheme="minorEastAsia"/>
          <w:sz w:val="24"/>
          <w:szCs w:val="24"/>
        </w:rPr>
        <w:t xml:space="preserve"> 4-4-2</w:t>
      </w:r>
      <w:r w:rsidRPr="00595DFB">
        <w:rPr>
          <w:rFonts w:asciiTheme="minorEastAsia" w:eastAsiaTheme="minorEastAsia" w:hAnsiTheme="minorEastAsia" w:hint="eastAsia"/>
          <w:sz w:val="24"/>
          <w:szCs w:val="24"/>
        </w:rPr>
        <w:t>用类比判定法作出的诊断</w:t>
      </w:r>
    </w:p>
    <w:p w:rsidR="00704C52" w:rsidRPr="00595DFB" w:rsidRDefault="00704C52" w:rsidP="00DF6BB0">
      <w:pPr>
        <w:ind w:firstLine="480"/>
        <w:rPr>
          <w:rFonts w:asciiTheme="minorEastAsia" w:eastAsiaTheme="minorEastAsia" w:hAnsiTheme="minorEastAsia"/>
          <w:sz w:val="24"/>
          <w:szCs w:val="24"/>
        </w:rPr>
      </w:pPr>
    </w:p>
    <w:p w:rsidR="00704C52" w:rsidRPr="00595DFB" w:rsidRDefault="00F65EFD" w:rsidP="00DF6BB0">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fldChar w:fldCharType="begin"/>
      </w:r>
      <w:r w:rsidR="00704C52" w:rsidRPr="00595DFB">
        <w:rPr>
          <w:rFonts w:asciiTheme="minorEastAsia" w:eastAsiaTheme="minorEastAsia" w:hAnsiTheme="minorEastAsia"/>
          <w:sz w:val="24"/>
          <w:szCs w:val="24"/>
        </w:rPr>
        <w:instrText xml:space="preserve"> Xmax=max{|Xi|} </w:instrText>
      </w:r>
      <w:r w:rsidRPr="00595DFB">
        <w:rPr>
          <w:rFonts w:asciiTheme="minorEastAsia" w:eastAsiaTheme="minorEastAsia" w:hAnsiTheme="minorEastAsia"/>
          <w:sz w:val="24"/>
          <w:szCs w:val="24"/>
        </w:rPr>
        <w:fldChar w:fldCharType="end"/>
      </w:r>
      <w:r w:rsidR="00704C52" w:rsidRPr="00595DFB">
        <w:rPr>
          <w:rFonts w:asciiTheme="minorEastAsia" w:eastAsiaTheme="minorEastAsia" w:hAnsiTheme="minorEastAsia"/>
          <w:sz w:val="24"/>
          <w:szCs w:val="24"/>
        </w:rPr>
        <w:t>2</w:t>
      </w:r>
      <w:r w:rsidR="00704C52" w:rsidRPr="00595DFB">
        <w:rPr>
          <w:rFonts w:asciiTheme="minorEastAsia" w:eastAsiaTheme="minorEastAsia" w:hAnsiTheme="minorEastAsia" w:hint="eastAsia"/>
          <w:sz w:val="24"/>
          <w:szCs w:val="24"/>
        </w:rPr>
        <w:t>、齿轮故障的精密诊断</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）齿轮故障的时域特征与频域特征</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在多种情况下，齿轮故障可从齿轮的齿合波形以及频域分析识别出齿轮故障如表</w:t>
      </w:r>
      <w:r w:rsidRPr="00595DFB">
        <w:rPr>
          <w:rFonts w:asciiTheme="minorEastAsia" w:eastAsiaTheme="minorEastAsia" w:hAnsiTheme="minorEastAsia"/>
          <w:sz w:val="24"/>
          <w:szCs w:val="24"/>
        </w:rPr>
        <w:t>4-4-2</w:t>
      </w:r>
      <w:r w:rsidRPr="00595DFB">
        <w:rPr>
          <w:rFonts w:asciiTheme="minorEastAsia" w:eastAsiaTheme="minorEastAsia" w:hAnsiTheme="minorEastAsia" w:hint="eastAsia"/>
          <w:sz w:val="24"/>
          <w:szCs w:val="24"/>
        </w:rPr>
        <w:t>所示。</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w:t>
      </w:r>
      <w:r w:rsidRPr="00595DFB">
        <w:rPr>
          <w:rFonts w:asciiTheme="minorEastAsia" w:eastAsiaTheme="minorEastAsia" w:hAnsiTheme="minorEastAsia"/>
          <w:sz w:val="24"/>
          <w:szCs w:val="24"/>
        </w:rPr>
        <w:t>2</w:t>
      </w:r>
      <w:r w:rsidRPr="00595DFB">
        <w:rPr>
          <w:rFonts w:asciiTheme="minorEastAsia" w:eastAsiaTheme="minorEastAsia" w:hAnsiTheme="minorEastAsia" w:hint="eastAsia"/>
          <w:sz w:val="24"/>
          <w:szCs w:val="24"/>
        </w:rPr>
        <w:t>）齿轮故障的时域平均分析</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这种方法在测量时要有转速同步信号作为外触发信号。经过时域平均的信号可以消除其他噪声干扰，提取有效齿轮信号。然后观察齿轮齿合波形，分析齿轮故障。</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lastRenderedPageBreak/>
        <w:t>（</w:t>
      </w:r>
      <w:r w:rsidRPr="00595DFB">
        <w:rPr>
          <w:rFonts w:asciiTheme="minorEastAsia" w:eastAsiaTheme="minorEastAsia" w:hAnsiTheme="minorEastAsia"/>
          <w:sz w:val="24"/>
          <w:szCs w:val="24"/>
        </w:rPr>
        <w:t>3</w:t>
      </w:r>
      <w:r w:rsidRPr="00595DFB">
        <w:rPr>
          <w:rFonts w:asciiTheme="minorEastAsia" w:eastAsiaTheme="minorEastAsia" w:hAnsiTheme="minorEastAsia" w:hint="eastAsia"/>
          <w:sz w:val="24"/>
          <w:szCs w:val="24"/>
        </w:rPr>
        <w:t>）齿轮的倒谱分析与诊断</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对齿轮故障进行频域诊断时，其中旋转频率、齿合频率及其谐波以及边频带是主要的诊断频带。然而许多故障的振动现象不是单一的，比如偏心齿轮，除了影响载荷的稳定性而导致调幅振动以外，实际上，还会造成不同程度的转矩的波动，同时产生调频现象，两种现象的综合结果是出现不对称的边频带。这种不对称的边带，对于实际信号有时是难以识别的，比较好的识别边带的方法是倒频谱分析。其特点是受传输途径的影响很小，在功率谱中模糊不清的信息在倒频谱中却一目了然。由于倒频谱将原来谱上成簇的边频带谱线简化为单根谱线，因此可以检测出功率谱中难以识别的周期性，使监测者便于观察。</w:t>
      </w:r>
    </w:p>
    <w:p w:rsidR="00704C52" w:rsidRPr="00595DFB" w:rsidRDefault="00704C52" w:rsidP="00DF6BB0">
      <w:pPr>
        <w:ind w:firstLine="480"/>
        <w:rPr>
          <w:rFonts w:asciiTheme="minorEastAsia" w:eastAsiaTheme="minorEastAsia" w:hAnsiTheme="minorEastAsia"/>
          <w:b/>
          <w:sz w:val="24"/>
          <w:szCs w:val="24"/>
        </w:rPr>
      </w:pPr>
      <w:r w:rsidRPr="00595DFB">
        <w:rPr>
          <w:rFonts w:asciiTheme="minorEastAsia" w:eastAsiaTheme="minorEastAsia" w:hAnsiTheme="minorEastAsia"/>
          <w:b/>
          <w:sz w:val="24"/>
          <w:szCs w:val="24"/>
        </w:rPr>
        <w:t>4.2.1</w:t>
      </w:r>
      <w:r w:rsidRPr="00595DFB">
        <w:rPr>
          <w:rFonts w:asciiTheme="minorEastAsia" w:eastAsiaTheme="minorEastAsia" w:hAnsiTheme="minorEastAsia" w:hint="eastAsia"/>
          <w:b/>
          <w:sz w:val="24"/>
          <w:szCs w:val="24"/>
        </w:rPr>
        <w:t>齿轮典型故障分析</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齿轮典型故障的频域特征总结如下：</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sz w:val="24"/>
          <w:szCs w:val="24"/>
        </w:rPr>
        <w:t>1</w:t>
      </w:r>
      <w:r w:rsidRPr="00595DFB">
        <w:rPr>
          <w:rFonts w:asciiTheme="minorEastAsia" w:eastAsiaTheme="minorEastAsia" w:hAnsiTheme="minorEastAsia" w:hint="eastAsia"/>
          <w:sz w:val="24"/>
          <w:szCs w:val="24"/>
        </w:rPr>
        <w:t>、齿轮均匀磨损</w:t>
      </w:r>
    </w:p>
    <w:p w:rsidR="00704C52" w:rsidRPr="00595DFB" w:rsidRDefault="00704C52" w:rsidP="00BB6126">
      <w:pPr>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齿轮均匀磨损时由于无冲击信号产生，一般不会出现明显的调制现象。磨损发展到一定程度时，啮合频率及其各次皆波幅值明显增大，而且高次皆波幅值相对增大较多如图</w:t>
      </w:r>
    </w:p>
    <w:p w:rsidR="00704C52" w:rsidRPr="00595DFB" w:rsidRDefault="00AE144F" w:rsidP="00BB6126">
      <w:pPr>
        <w:rPr>
          <w:rFonts w:asciiTheme="minorEastAsia" w:eastAsiaTheme="minorEastAsia" w:hAnsiTheme="minorEastAsia"/>
          <w:sz w:val="24"/>
          <w:szCs w:val="24"/>
        </w:rPr>
      </w:pPr>
      <w:r w:rsidRPr="00F65EFD">
        <w:rPr>
          <w:rFonts w:asciiTheme="minorEastAsia" w:eastAsiaTheme="minorEastAsia" w:hAnsiTheme="minorEastAsia"/>
          <w:sz w:val="24"/>
          <w:szCs w:val="24"/>
        </w:rPr>
        <w:pict>
          <v:shape id="_x0000_i1049" type="#_x0000_t75" style="width:412.5pt;height:98.25pt">
            <v:imagedata r:id="rId52" o:title=""/>
          </v:shape>
        </w:pict>
      </w:r>
    </w:p>
    <w:p w:rsidR="00704C52" w:rsidRPr="00595DFB" w:rsidRDefault="00704C52" w:rsidP="00BB6126">
      <w:pPr>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齿轮的频域特征</w:t>
      </w:r>
    </w:p>
    <w:p w:rsidR="00704C52" w:rsidRPr="00595DFB" w:rsidRDefault="00AE144F" w:rsidP="00BB6126">
      <w:pPr>
        <w:jc w:val="center"/>
        <w:rPr>
          <w:rFonts w:asciiTheme="minorEastAsia" w:eastAsiaTheme="minorEastAsia" w:hAnsiTheme="minorEastAsia"/>
          <w:sz w:val="24"/>
          <w:szCs w:val="24"/>
        </w:rPr>
      </w:pPr>
      <w:r w:rsidRPr="00F65EFD">
        <w:rPr>
          <w:rFonts w:asciiTheme="minorEastAsia" w:eastAsiaTheme="minorEastAsia" w:hAnsiTheme="minorEastAsia"/>
          <w:sz w:val="24"/>
          <w:szCs w:val="24"/>
        </w:rPr>
        <w:pict>
          <v:shape id="_x0000_i1050" type="#_x0000_t75" style="width:278.25pt;height:109.5pt">
            <v:imagedata r:id="rId53" o:title=""/>
          </v:shape>
        </w:pict>
      </w:r>
    </w:p>
    <w:p w:rsidR="00704C52" w:rsidRPr="00595DFB" w:rsidRDefault="00704C52" w:rsidP="00BB6126">
      <w:pPr>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齿轮缺陷对边频带的影响</w:t>
      </w:r>
    </w:p>
    <w:p w:rsidR="00704C52" w:rsidRPr="00595DFB" w:rsidRDefault="00704C52" w:rsidP="00BB6126">
      <w:pPr>
        <w:numPr>
          <w:ilvl w:val="0"/>
          <w:numId w:val="7"/>
        </w:numP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齿轮偏心</w:t>
      </w:r>
    </w:p>
    <w:p w:rsidR="00704C52" w:rsidRPr="00595DFB" w:rsidRDefault="00704C52" w:rsidP="00BB6126">
      <w:pPr>
        <w:rPr>
          <w:rFonts w:asciiTheme="minorEastAsia" w:eastAsiaTheme="minorEastAsia" w:hAnsiTheme="minorEastAsia"/>
          <w:sz w:val="24"/>
          <w:szCs w:val="24"/>
        </w:rPr>
      </w:pPr>
      <w:r w:rsidRPr="00595DFB">
        <w:rPr>
          <w:rFonts w:asciiTheme="minorEastAsia" w:eastAsiaTheme="minorEastAsia" w:hAnsiTheme="minorEastAsia"/>
          <w:sz w:val="24"/>
          <w:szCs w:val="24"/>
        </w:rPr>
        <w:t xml:space="preserve">  </w:t>
      </w:r>
      <w:r w:rsidRPr="00595DFB">
        <w:rPr>
          <w:rFonts w:asciiTheme="minorEastAsia" w:eastAsiaTheme="minorEastAsia" w:hAnsiTheme="minorEastAsia" w:hint="eastAsia"/>
          <w:sz w:val="24"/>
          <w:szCs w:val="24"/>
        </w:rPr>
        <w:t>齿轮偏心时主要产生调幅振动，时域波形有明显的调幅现象，频域上产生以啮合频率为中心，以故障齿轮的旋转频率为间隔一阶边频</w:t>
      </w:r>
    </w:p>
    <w:p w:rsidR="00704C52" w:rsidRPr="00595DFB" w:rsidRDefault="00AE144F" w:rsidP="00D251D0">
      <w:pPr>
        <w:jc w:val="center"/>
        <w:rPr>
          <w:rFonts w:asciiTheme="minorEastAsia" w:eastAsiaTheme="minorEastAsia" w:hAnsiTheme="minorEastAsia"/>
          <w:sz w:val="24"/>
          <w:szCs w:val="24"/>
        </w:rPr>
      </w:pPr>
      <w:r w:rsidRPr="00F65EFD">
        <w:rPr>
          <w:rFonts w:asciiTheme="minorEastAsia" w:eastAsiaTheme="minorEastAsia" w:hAnsiTheme="minorEastAsia"/>
          <w:sz w:val="24"/>
          <w:szCs w:val="24"/>
        </w:rPr>
        <w:lastRenderedPageBreak/>
        <w:pict>
          <v:shape id="_x0000_i1051" type="#_x0000_t75" style="width:280.5pt;height:112.5pt">
            <v:imagedata r:id="rId54" o:title=""/>
          </v:shape>
        </w:pict>
      </w:r>
    </w:p>
    <w:p w:rsidR="00704C52" w:rsidRPr="00595DFB" w:rsidRDefault="00704C52" w:rsidP="00D251D0">
      <w:pPr>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齿轮偏心的频谱特征</w:t>
      </w:r>
    </w:p>
    <w:p w:rsidR="00704C52" w:rsidRPr="00595DFB" w:rsidRDefault="00AE144F" w:rsidP="00D251D0">
      <w:pPr>
        <w:jc w:val="center"/>
        <w:rPr>
          <w:rFonts w:asciiTheme="minorEastAsia" w:eastAsiaTheme="minorEastAsia" w:hAnsiTheme="minorEastAsia"/>
          <w:sz w:val="24"/>
          <w:szCs w:val="24"/>
        </w:rPr>
      </w:pPr>
      <w:r w:rsidRPr="00F65EFD">
        <w:rPr>
          <w:rFonts w:asciiTheme="minorEastAsia" w:eastAsiaTheme="minorEastAsia" w:hAnsiTheme="minorEastAsia"/>
          <w:sz w:val="24"/>
          <w:szCs w:val="24"/>
        </w:rPr>
        <w:pict>
          <v:shape id="_x0000_i1052" type="#_x0000_t75" style="width:276pt;height:108pt">
            <v:imagedata r:id="rId55" o:title=""/>
          </v:shape>
        </w:pict>
      </w:r>
    </w:p>
    <w:p w:rsidR="00704C52" w:rsidRPr="00595DFB" w:rsidRDefault="00704C52" w:rsidP="00D251D0">
      <w:pPr>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齿轮不对中频谱</w:t>
      </w:r>
    </w:p>
    <w:p w:rsidR="00704C52" w:rsidRPr="00595DFB" w:rsidRDefault="00AE144F" w:rsidP="00D251D0">
      <w:pPr>
        <w:jc w:val="center"/>
        <w:rPr>
          <w:rFonts w:asciiTheme="minorEastAsia" w:eastAsiaTheme="minorEastAsia" w:hAnsiTheme="minorEastAsia"/>
          <w:sz w:val="24"/>
          <w:szCs w:val="24"/>
        </w:rPr>
      </w:pPr>
      <w:r w:rsidRPr="00F65EFD">
        <w:rPr>
          <w:rFonts w:asciiTheme="minorEastAsia" w:eastAsiaTheme="minorEastAsia" w:hAnsiTheme="minorEastAsia"/>
          <w:sz w:val="24"/>
          <w:szCs w:val="24"/>
        </w:rPr>
        <w:pict>
          <v:shape id="_x0000_i1053" type="#_x0000_t75" style="width:294pt;height:117pt">
            <v:imagedata r:id="rId56" o:title=""/>
          </v:shape>
        </w:pict>
      </w:r>
    </w:p>
    <w:p w:rsidR="00704C52" w:rsidRPr="00595DFB" w:rsidRDefault="00704C52" w:rsidP="00D251D0">
      <w:pPr>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不平衡齿轮的频谱</w:t>
      </w:r>
    </w:p>
    <w:p w:rsidR="00704C52" w:rsidRPr="00595DFB" w:rsidRDefault="00AE144F" w:rsidP="00D251D0">
      <w:pPr>
        <w:jc w:val="center"/>
        <w:rPr>
          <w:rFonts w:asciiTheme="minorEastAsia" w:eastAsiaTheme="minorEastAsia" w:hAnsiTheme="minorEastAsia"/>
          <w:sz w:val="24"/>
          <w:szCs w:val="24"/>
        </w:rPr>
      </w:pPr>
      <w:r w:rsidRPr="00F65EFD">
        <w:rPr>
          <w:rFonts w:asciiTheme="minorEastAsia" w:eastAsiaTheme="minorEastAsia" w:hAnsiTheme="minorEastAsia"/>
          <w:sz w:val="24"/>
          <w:szCs w:val="24"/>
        </w:rPr>
        <w:pict>
          <v:shape id="_x0000_i1054" type="#_x0000_t75" style="width:297.75pt;height:119.25pt">
            <v:imagedata r:id="rId57" o:title=""/>
          </v:shape>
        </w:pict>
      </w:r>
    </w:p>
    <w:p w:rsidR="00704C52" w:rsidRPr="00595DFB" w:rsidRDefault="00704C52" w:rsidP="00D251D0">
      <w:pPr>
        <w:jc w:val="cente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齿距误差的频谱</w:t>
      </w:r>
    </w:p>
    <w:p w:rsidR="00704C52" w:rsidRPr="00595DFB" w:rsidRDefault="00704C52" w:rsidP="00BB6126">
      <w:pPr>
        <w:rPr>
          <w:rFonts w:asciiTheme="minorEastAsia" w:eastAsiaTheme="minorEastAsia" w:hAnsiTheme="minorEastAsia"/>
          <w:sz w:val="24"/>
          <w:szCs w:val="24"/>
        </w:rPr>
      </w:pPr>
    </w:p>
    <w:p w:rsidR="00704C52" w:rsidRPr="00595DFB" w:rsidRDefault="00704C52" w:rsidP="00BB6126">
      <w:pPr>
        <w:rPr>
          <w:rFonts w:asciiTheme="minorEastAsia" w:eastAsiaTheme="minorEastAsia" w:hAnsiTheme="minorEastAsia"/>
          <w:sz w:val="24"/>
          <w:szCs w:val="24"/>
        </w:rPr>
      </w:pPr>
    </w:p>
    <w:p w:rsidR="00704C52" w:rsidRPr="00595DFB" w:rsidRDefault="00704C52" w:rsidP="00DF6BB0">
      <w:pPr>
        <w:ind w:firstLine="480"/>
        <w:rPr>
          <w:rFonts w:asciiTheme="minorEastAsia" w:eastAsiaTheme="minorEastAsia" w:hAnsiTheme="minorEastAsia"/>
          <w:sz w:val="24"/>
          <w:szCs w:val="24"/>
        </w:rPr>
      </w:pPr>
    </w:p>
    <w:p w:rsidR="00704C52" w:rsidRPr="00595DFB" w:rsidRDefault="00704C52" w:rsidP="00DF6BB0">
      <w:pPr>
        <w:ind w:firstLine="480"/>
        <w:jc w:val="center"/>
        <w:rPr>
          <w:rFonts w:asciiTheme="minorEastAsia" w:eastAsiaTheme="minorEastAsia" w:hAnsiTheme="minorEastAsia"/>
          <w:b/>
          <w:sz w:val="24"/>
          <w:szCs w:val="24"/>
        </w:rPr>
      </w:pPr>
      <w:r w:rsidRPr="00595DFB">
        <w:rPr>
          <w:rFonts w:asciiTheme="minorEastAsia" w:eastAsiaTheme="minorEastAsia" w:hAnsiTheme="minorEastAsia" w:hint="eastAsia"/>
          <w:b/>
          <w:sz w:val="24"/>
          <w:szCs w:val="24"/>
        </w:rPr>
        <w:t>结论与展望</w:t>
      </w:r>
    </w:p>
    <w:p w:rsidR="00704C52" w:rsidRPr="00595DFB" w:rsidRDefault="00704C52" w:rsidP="00DF6BB0">
      <w:pPr>
        <w:ind w:firstLine="480"/>
        <w:rPr>
          <w:rFonts w:asciiTheme="minorEastAsia" w:eastAsiaTheme="minorEastAsia" w:hAnsiTheme="minorEastAsia"/>
          <w:b/>
          <w:sz w:val="24"/>
          <w:szCs w:val="24"/>
        </w:rPr>
      </w:pPr>
      <w:r w:rsidRPr="00595DFB">
        <w:rPr>
          <w:rFonts w:asciiTheme="minorEastAsia" w:eastAsiaTheme="minorEastAsia" w:hAnsiTheme="minorEastAsia" w:hint="eastAsia"/>
          <w:b/>
          <w:sz w:val="24"/>
          <w:szCs w:val="24"/>
        </w:rPr>
        <w:lastRenderedPageBreak/>
        <w:t>结论</w:t>
      </w:r>
    </w:p>
    <w:p w:rsidR="00704C52" w:rsidRPr="00595DFB" w:rsidRDefault="00704C52" w:rsidP="00DF6BB0">
      <w:pPr>
        <w:ind w:firstLine="48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本文在对数控机床的结构特点，机械振动测试和故障诊断原理、数字信号处理原理等充分研究基础上，重点研究了振动诊断技术在数控机床的状态监测与故障诊断中的实际应用，得到以下结论</w:t>
      </w:r>
    </w:p>
    <w:p w:rsidR="00704C52" w:rsidRPr="00595DFB" w:rsidRDefault="00704C52" w:rsidP="00DF6BB0">
      <w:pPr>
        <w:numPr>
          <w:ilvl w:val="0"/>
          <w:numId w:val="8"/>
        </w:numP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针对数控机床的结构特点，确定的监测和诊断对象、监测参数、测点及方向、测试工况和监测周期是正确可行的。</w:t>
      </w:r>
    </w:p>
    <w:p w:rsidR="00704C52" w:rsidRPr="00595DFB" w:rsidRDefault="00704C52" w:rsidP="00DF6BB0">
      <w:pPr>
        <w:numPr>
          <w:ilvl w:val="0"/>
          <w:numId w:val="8"/>
        </w:numP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频谱分析是故障诊断中最常用的分析方法，领用幅值谱和功率谱分析振动信号的频率结构，通过分析、比较各个高皆分量的大小及变化规律，结合故障特征频率可以有效诊断机床故障。</w:t>
      </w:r>
    </w:p>
    <w:p w:rsidR="00704C52" w:rsidRPr="00595DFB" w:rsidRDefault="00704C52" w:rsidP="00DF6BB0">
      <w:pPr>
        <w:numPr>
          <w:ilvl w:val="0"/>
          <w:numId w:val="8"/>
        </w:numP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包络解调法能够能有效提取载附在高频信号的低频信号，是滚动轴承诊断最有效的一种方法。</w:t>
      </w:r>
    </w:p>
    <w:p w:rsidR="00704C52" w:rsidRPr="00595DFB" w:rsidRDefault="00704C52" w:rsidP="00DF6BB0">
      <w:pPr>
        <w:numPr>
          <w:ilvl w:val="0"/>
          <w:numId w:val="8"/>
        </w:numP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齿轮故障诊断主要采用频域分析方法，识别啮合频率及皆波频率的边带频特征，可以有效的识别齿轮故障。</w:t>
      </w:r>
    </w:p>
    <w:p w:rsidR="00704C52" w:rsidRPr="00595DFB" w:rsidRDefault="00704C52" w:rsidP="00DF6BB0">
      <w:pPr>
        <w:numPr>
          <w:ilvl w:val="0"/>
          <w:numId w:val="8"/>
        </w:numPr>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应用振动诊断技术能够有效地对机床进行状态识别、趋势预测和故障诊断，达到保证设备安全、可靠运行，进行适时、有效维修的目的。</w:t>
      </w:r>
    </w:p>
    <w:p w:rsidR="00704C52" w:rsidRPr="00595DFB" w:rsidRDefault="00704C52" w:rsidP="0019715D">
      <w:pPr>
        <w:ind w:left="480"/>
        <w:rPr>
          <w:rFonts w:asciiTheme="minorEastAsia" w:eastAsiaTheme="minorEastAsia" w:hAnsiTheme="minorEastAsia"/>
          <w:b/>
          <w:sz w:val="24"/>
          <w:szCs w:val="24"/>
        </w:rPr>
      </w:pPr>
      <w:r w:rsidRPr="00595DFB">
        <w:rPr>
          <w:rFonts w:asciiTheme="minorEastAsia" w:eastAsiaTheme="minorEastAsia" w:hAnsiTheme="minorEastAsia" w:hint="eastAsia"/>
          <w:b/>
          <w:sz w:val="24"/>
          <w:szCs w:val="24"/>
        </w:rPr>
        <w:t>展望</w:t>
      </w:r>
    </w:p>
    <w:p w:rsidR="00704C52" w:rsidRPr="00595DFB" w:rsidRDefault="00704C52" w:rsidP="00595DFB">
      <w:pPr>
        <w:ind w:leftChars="218" w:left="480" w:firstLineChars="100" w:firstLine="24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在微型计算机性能不断提高的今天</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人们趋向于开发和使用精密诊断系统。这类系统是建立在微型计算机基础上的多功能自动化、智能化系统</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配备有功能比较强大的自动监测和诊断软件、实现故障信号采集、特征提取、状态识别的自动化</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自动分析故障性质、程度、类别、部位、原因及趋势等</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并能发出警报。对此类系统的构成技术进行了综合分析与研究</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分析了集中式结构、主从式结构、分布式网络化结构的优劣。最近几年</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国内一些高校、研究所针对不同监测对象的不同要求</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相继开发了各种不同结构的系统</w:t>
      </w:r>
    </w:p>
    <w:p w:rsidR="00704C52" w:rsidRPr="00595DFB" w:rsidRDefault="00704C52" w:rsidP="00595DFB">
      <w:pPr>
        <w:ind w:leftChars="218" w:left="480" w:firstLineChars="100" w:firstLine="24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由于现代化生产设备的大型化、连续化、高速化、自动化程度越来越高</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自动化流水线的每一个环节的设备状态对整个生产过程都至关重要。因此</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随着状态监测和故障诊断装置的进一步普及</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信号测试及处理技术的不断发展</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可以预见</w:t>
      </w:r>
      <w:r w:rsidRPr="00595DFB">
        <w:rPr>
          <w:rFonts w:asciiTheme="minorEastAsia" w:eastAsiaTheme="minorEastAsia" w:hAnsiTheme="minorEastAsia"/>
          <w:sz w:val="24"/>
          <w:szCs w:val="24"/>
        </w:rPr>
        <w:t>,</w:t>
      </w:r>
      <w:r w:rsidRPr="00595DFB">
        <w:rPr>
          <w:rFonts w:asciiTheme="minorEastAsia" w:eastAsiaTheme="minorEastAsia" w:hAnsiTheme="minorEastAsia" w:hint="eastAsia"/>
          <w:sz w:val="24"/>
          <w:szCs w:val="24"/>
        </w:rPr>
        <w:t>故障诊断分析是非常具有前景。</w:t>
      </w:r>
    </w:p>
    <w:p w:rsidR="00704C52" w:rsidRPr="00595DFB" w:rsidRDefault="00704C52" w:rsidP="00595DFB">
      <w:pPr>
        <w:ind w:leftChars="218" w:left="480" w:firstLineChars="100" w:firstLine="240"/>
        <w:rPr>
          <w:rFonts w:asciiTheme="minorEastAsia" w:eastAsiaTheme="minorEastAsia" w:hAnsiTheme="minorEastAsia"/>
          <w:sz w:val="24"/>
          <w:szCs w:val="24"/>
        </w:rPr>
      </w:pPr>
      <w:r w:rsidRPr="00595DFB">
        <w:rPr>
          <w:rFonts w:asciiTheme="minorEastAsia" w:eastAsiaTheme="minorEastAsia" w:hAnsiTheme="minorEastAsia" w:hint="eastAsia"/>
          <w:sz w:val="24"/>
          <w:szCs w:val="24"/>
        </w:rPr>
        <w:t>我公司会继续为故障诊断研究持续发展下去，让高智能的专家系统成为现实。成为各大企业的益友，把故障诊断分析延续下去，不断寻求突破。在同行业中不求最好，但求更好。</w:t>
      </w:r>
    </w:p>
    <w:p w:rsidR="00704C52" w:rsidRPr="00595DFB" w:rsidRDefault="00704C52" w:rsidP="00DF6BB0">
      <w:pPr>
        <w:ind w:firstLine="480"/>
        <w:rPr>
          <w:rFonts w:asciiTheme="minorEastAsia" w:eastAsiaTheme="minorEastAsia" w:hAnsiTheme="minorEastAsia"/>
          <w:sz w:val="24"/>
          <w:szCs w:val="24"/>
        </w:rPr>
      </w:pPr>
    </w:p>
    <w:p w:rsidR="00704C52" w:rsidRPr="00595DFB" w:rsidRDefault="00704C52" w:rsidP="004949A0">
      <w:pPr>
        <w:rPr>
          <w:rFonts w:asciiTheme="minorEastAsia" w:eastAsiaTheme="minorEastAsia" w:hAnsiTheme="minorEastAsia"/>
          <w:sz w:val="24"/>
          <w:szCs w:val="24"/>
        </w:rPr>
      </w:pPr>
    </w:p>
    <w:sectPr w:rsidR="00704C52" w:rsidRPr="00595DFB" w:rsidSect="008E79E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0DD5" w:rsidRDefault="00710DD5">
      <w:r>
        <w:separator/>
      </w:r>
    </w:p>
  </w:endnote>
  <w:endnote w:type="continuationSeparator" w:id="1">
    <w:p w:rsidR="00710DD5" w:rsidRDefault="00710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altName w:val="hakuyoxingshu7000"/>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0DD5" w:rsidRDefault="00710DD5">
      <w:r>
        <w:separator/>
      </w:r>
    </w:p>
  </w:footnote>
  <w:footnote w:type="continuationSeparator" w:id="1">
    <w:p w:rsidR="00710DD5" w:rsidRDefault="00710D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F1F80"/>
    <w:multiLevelType w:val="hybridMultilevel"/>
    <w:tmpl w:val="443C3438"/>
    <w:lvl w:ilvl="0" w:tplc="0A6E6F88">
      <w:start w:val="1"/>
      <w:numFmt w:val="decimal"/>
      <w:lvlText w:val="%1、"/>
      <w:lvlJc w:val="left"/>
      <w:pPr>
        <w:tabs>
          <w:tab w:val="num" w:pos="1380"/>
        </w:tabs>
        <w:ind w:left="1380" w:hanging="630"/>
      </w:pPr>
      <w:rPr>
        <w:rFonts w:cs="Times New Roman" w:hint="default"/>
      </w:rPr>
    </w:lvl>
    <w:lvl w:ilvl="1" w:tplc="04090019" w:tentative="1">
      <w:start w:val="1"/>
      <w:numFmt w:val="lowerLetter"/>
      <w:lvlText w:val="%2)"/>
      <w:lvlJc w:val="left"/>
      <w:pPr>
        <w:tabs>
          <w:tab w:val="num" w:pos="1590"/>
        </w:tabs>
        <w:ind w:left="1590" w:hanging="420"/>
      </w:pPr>
      <w:rPr>
        <w:rFonts w:cs="Times New Roman"/>
      </w:rPr>
    </w:lvl>
    <w:lvl w:ilvl="2" w:tplc="0409001B" w:tentative="1">
      <w:start w:val="1"/>
      <w:numFmt w:val="lowerRoman"/>
      <w:lvlText w:val="%3."/>
      <w:lvlJc w:val="right"/>
      <w:pPr>
        <w:tabs>
          <w:tab w:val="num" w:pos="2010"/>
        </w:tabs>
        <w:ind w:left="2010" w:hanging="420"/>
      </w:pPr>
      <w:rPr>
        <w:rFonts w:cs="Times New Roman"/>
      </w:rPr>
    </w:lvl>
    <w:lvl w:ilvl="3" w:tplc="0409000F" w:tentative="1">
      <w:start w:val="1"/>
      <w:numFmt w:val="decimal"/>
      <w:lvlText w:val="%4."/>
      <w:lvlJc w:val="left"/>
      <w:pPr>
        <w:tabs>
          <w:tab w:val="num" w:pos="2430"/>
        </w:tabs>
        <w:ind w:left="2430" w:hanging="420"/>
      </w:pPr>
      <w:rPr>
        <w:rFonts w:cs="Times New Roman"/>
      </w:rPr>
    </w:lvl>
    <w:lvl w:ilvl="4" w:tplc="04090019" w:tentative="1">
      <w:start w:val="1"/>
      <w:numFmt w:val="lowerLetter"/>
      <w:lvlText w:val="%5)"/>
      <w:lvlJc w:val="left"/>
      <w:pPr>
        <w:tabs>
          <w:tab w:val="num" w:pos="2850"/>
        </w:tabs>
        <w:ind w:left="2850" w:hanging="420"/>
      </w:pPr>
      <w:rPr>
        <w:rFonts w:cs="Times New Roman"/>
      </w:rPr>
    </w:lvl>
    <w:lvl w:ilvl="5" w:tplc="0409001B" w:tentative="1">
      <w:start w:val="1"/>
      <w:numFmt w:val="lowerRoman"/>
      <w:lvlText w:val="%6."/>
      <w:lvlJc w:val="right"/>
      <w:pPr>
        <w:tabs>
          <w:tab w:val="num" w:pos="3270"/>
        </w:tabs>
        <w:ind w:left="3270" w:hanging="420"/>
      </w:pPr>
      <w:rPr>
        <w:rFonts w:cs="Times New Roman"/>
      </w:rPr>
    </w:lvl>
    <w:lvl w:ilvl="6" w:tplc="0409000F" w:tentative="1">
      <w:start w:val="1"/>
      <w:numFmt w:val="decimal"/>
      <w:lvlText w:val="%7."/>
      <w:lvlJc w:val="left"/>
      <w:pPr>
        <w:tabs>
          <w:tab w:val="num" w:pos="3690"/>
        </w:tabs>
        <w:ind w:left="3690" w:hanging="420"/>
      </w:pPr>
      <w:rPr>
        <w:rFonts w:cs="Times New Roman"/>
      </w:rPr>
    </w:lvl>
    <w:lvl w:ilvl="7" w:tplc="04090019" w:tentative="1">
      <w:start w:val="1"/>
      <w:numFmt w:val="lowerLetter"/>
      <w:lvlText w:val="%8)"/>
      <w:lvlJc w:val="left"/>
      <w:pPr>
        <w:tabs>
          <w:tab w:val="num" w:pos="4110"/>
        </w:tabs>
        <w:ind w:left="4110" w:hanging="420"/>
      </w:pPr>
      <w:rPr>
        <w:rFonts w:cs="Times New Roman"/>
      </w:rPr>
    </w:lvl>
    <w:lvl w:ilvl="8" w:tplc="0409001B" w:tentative="1">
      <w:start w:val="1"/>
      <w:numFmt w:val="lowerRoman"/>
      <w:lvlText w:val="%9."/>
      <w:lvlJc w:val="right"/>
      <w:pPr>
        <w:tabs>
          <w:tab w:val="num" w:pos="4530"/>
        </w:tabs>
        <w:ind w:left="4530" w:hanging="420"/>
      </w:pPr>
      <w:rPr>
        <w:rFonts w:cs="Times New Roman"/>
      </w:rPr>
    </w:lvl>
  </w:abstractNum>
  <w:abstractNum w:abstractNumId="1">
    <w:nsid w:val="0EA200C8"/>
    <w:multiLevelType w:val="hybridMultilevel"/>
    <w:tmpl w:val="AF362A06"/>
    <w:lvl w:ilvl="0" w:tplc="5A169294">
      <w:start w:val="1"/>
      <w:numFmt w:val="decimal"/>
      <w:lvlText w:val="%1、"/>
      <w:lvlJc w:val="left"/>
      <w:pPr>
        <w:tabs>
          <w:tab w:val="num" w:pos="1335"/>
        </w:tabs>
        <w:ind w:left="1335" w:hanging="855"/>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
    <w:nsid w:val="0F8930D1"/>
    <w:multiLevelType w:val="hybridMultilevel"/>
    <w:tmpl w:val="203024F8"/>
    <w:lvl w:ilvl="0" w:tplc="A1CA29E8">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
    <w:nsid w:val="1ACF3518"/>
    <w:multiLevelType w:val="hybridMultilevel"/>
    <w:tmpl w:val="F2D6B7CA"/>
    <w:lvl w:ilvl="0" w:tplc="6E92756A">
      <w:start w:val="1"/>
      <w:numFmt w:val="decimal"/>
      <w:lvlText w:val="%1、"/>
      <w:lvlJc w:val="left"/>
      <w:pPr>
        <w:tabs>
          <w:tab w:val="num" w:pos="795"/>
        </w:tabs>
        <w:ind w:left="795" w:hanging="360"/>
      </w:pPr>
      <w:rPr>
        <w:rFonts w:cs="Times New Roman" w:hint="default"/>
      </w:rPr>
    </w:lvl>
    <w:lvl w:ilvl="1" w:tplc="04090019" w:tentative="1">
      <w:start w:val="1"/>
      <w:numFmt w:val="lowerLetter"/>
      <w:lvlText w:val="%2)"/>
      <w:lvlJc w:val="left"/>
      <w:pPr>
        <w:tabs>
          <w:tab w:val="num" w:pos="1275"/>
        </w:tabs>
        <w:ind w:left="1275" w:hanging="420"/>
      </w:pPr>
      <w:rPr>
        <w:rFonts w:cs="Times New Roman"/>
      </w:rPr>
    </w:lvl>
    <w:lvl w:ilvl="2" w:tplc="0409001B" w:tentative="1">
      <w:start w:val="1"/>
      <w:numFmt w:val="lowerRoman"/>
      <w:lvlText w:val="%3."/>
      <w:lvlJc w:val="right"/>
      <w:pPr>
        <w:tabs>
          <w:tab w:val="num" w:pos="1695"/>
        </w:tabs>
        <w:ind w:left="1695" w:hanging="420"/>
      </w:pPr>
      <w:rPr>
        <w:rFonts w:cs="Times New Roman"/>
      </w:rPr>
    </w:lvl>
    <w:lvl w:ilvl="3" w:tplc="0409000F" w:tentative="1">
      <w:start w:val="1"/>
      <w:numFmt w:val="decimal"/>
      <w:lvlText w:val="%4."/>
      <w:lvlJc w:val="left"/>
      <w:pPr>
        <w:tabs>
          <w:tab w:val="num" w:pos="2115"/>
        </w:tabs>
        <w:ind w:left="2115" w:hanging="420"/>
      </w:pPr>
      <w:rPr>
        <w:rFonts w:cs="Times New Roman"/>
      </w:rPr>
    </w:lvl>
    <w:lvl w:ilvl="4" w:tplc="04090019" w:tentative="1">
      <w:start w:val="1"/>
      <w:numFmt w:val="lowerLetter"/>
      <w:lvlText w:val="%5)"/>
      <w:lvlJc w:val="left"/>
      <w:pPr>
        <w:tabs>
          <w:tab w:val="num" w:pos="2535"/>
        </w:tabs>
        <w:ind w:left="2535" w:hanging="420"/>
      </w:pPr>
      <w:rPr>
        <w:rFonts w:cs="Times New Roman"/>
      </w:rPr>
    </w:lvl>
    <w:lvl w:ilvl="5" w:tplc="0409001B" w:tentative="1">
      <w:start w:val="1"/>
      <w:numFmt w:val="lowerRoman"/>
      <w:lvlText w:val="%6."/>
      <w:lvlJc w:val="right"/>
      <w:pPr>
        <w:tabs>
          <w:tab w:val="num" w:pos="2955"/>
        </w:tabs>
        <w:ind w:left="2955" w:hanging="420"/>
      </w:pPr>
      <w:rPr>
        <w:rFonts w:cs="Times New Roman"/>
      </w:rPr>
    </w:lvl>
    <w:lvl w:ilvl="6" w:tplc="0409000F" w:tentative="1">
      <w:start w:val="1"/>
      <w:numFmt w:val="decimal"/>
      <w:lvlText w:val="%7."/>
      <w:lvlJc w:val="left"/>
      <w:pPr>
        <w:tabs>
          <w:tab w:val="num" w:pos="3375"/>
        </w:tabs>
        <w:ind w:left="3375" w:hanging="420"/>
      </w:pPr>
      <w:rPr>
        <w:rFonts w:cs="Times New Roman"/>
      </w:rPr>
    </w:lvl>
    <w:lvl w:ilvl="7" w:tplc="04090019" w:tentative="1">
      <w:start w:val="1"/>
      <w:numFmt w:val="lowerLetter"/>
      <w:lvlText w:val="%8)"/>
      <w:lvlJc w:val="left"/>
      <w:pPr>
        <w:tabs>
          <w:tab w:val="num" w:pos="3795"/>
        </w:tabs>
        <w:ind w:left="3795" w:hanging="420"/>
      </w:pPr>
      <w:rPr>
        <w:rFonts w:cs="Times New Roman"/>
      </w:rPr>
    </w:lvl>
    <w:lvl w:ilvl="8" w:tplc="0409001B" w:tentative="1">
      <w:start w:val="1"/>
      <w:numFmt w:val="lowerRoman"/>
      <w:lvlText w:val="%9."/>
      <w:lvlJc w:val="right"/>
      <w:pPr>
        <w:tabs>
          <w:tab w:val="num" w:pos="4215"/>
        </w:tabs>
        <w:ind w:left="4215" w:hanging="420"/>
      </w:pPr>
      <w:rPr>
        <w:rFonts w:cs="Times New Roman"/>
      </w:rPr>
    </w:lvl>
  </w:abstractNum>
  <w:abstractNum w:abstractNumId="4">
    <w:nsid w:val="1CDF5A74"/>
    <w:multiLevelType w:val="hybridMultilevel"/>
    <w:tmpl w:val="3FBC9E46"/>
    <w:lvl w:ilvl="0" w:tplc="3EF227B2">
      <w:start w:val="1"/>
      <w:numFmt w:val="decimal"/>
      <w:lvlText w:val="%1、"/>
      <w:lvlJc w:val="left"/>
      <w:pPr>
        <w:tabs>
          <w:tab w:val="num" w:pos="570"/>
        </w:tabs>
        <w:ind w:left="570" w:hanging="360"/>
      </w:pPr>
      <w:rPr>
        <w:rFonts w:cs="Times New Roman" w:hint="default"/>
      </w:rPr>
    </w:lvl>
    <w:lvl w:ilvl="1" w:tplc="04090019" w:tentative="1">
      <w:start w:val="1"/>
      <w:numFmt w:val="lowerLetter"/>
      <w:lvlText w:val="%2)"/>
      <w:lvlJc w:val="left"/>
      <w:pPr>
        <w:tabs>
          <w:tab w:val="num" w:pos="1050"/>
        </w:tabs>
        <w:ind w:left="1050" w:hanging="420"/>
      </w:pPr>
      <w:rPr>
        <w:rFonts w:cs="Times New Roman"/>
      </w:rPr>
    </w:lvl>
    <w:lvl w:ilvl="2" w:tplc="0409001B" w:tentative="1">
      <w:start w:val="1"/>
      <w:numFmt w:val="lowerRoman"/>
      <w:lvlText w:val="%3."/>
      <w:lvlJc w:val="right"/>
      <w:pPr>
        <w:tabs>
          <w:tab w:val="num" w:pos="1470"/>
        </w:tabs>
        <w:ind w:left="1470" w:hanging="420"/>
      </w:pPr>
      <w:rPr>
        <w:rFonts w:cs="Times New Roman"/>
      </w:rPr>
    </w:lvl>
    <w:lvl w:ilvl="3" w:tplc="0409000F" w:tentative="1">
      <w:start w:val="1"/>
      <w:numFmt w:val="decimal"/>
      <w:lvlText w:val="%4."/>
      <w:lvlJc w:val="left"/>
      <w:pPr>
        <w:tabs>
          <w:tab w:val="num" w:pos="1890"/>
        </w:tabs>
        <w:ind w:left="1890" w:hanging="420"/>
      </w:pPr>
      <w:rPr>
        <w:rFonts w:cs="Times New Roman"/>
      </w:rPr>
    </w:lvl>
    <w:lvl w:ilvl="4" w:tplc="04090019" w:tentative="1">
      <w:start w:val="1"/>
      <w:numFmt w:val="lowerLetter"/>
      <w:lvlText w:val="%5)"/>
      <w:lvlJc w:val="left"/>
      <w:pPr>
        <w:tabs>
          <w:tab w:val="num" w:pos="2310"/>
        </w:tabs>
        <w:ind w:left="2310" w:hanging="420"/>
      </w:pPr>
      <w:rPr>
        <w:rFonts w:cs="Times New Roman"/>
      </w:rPr>
    </w:lvl>
    <w:lvl w:ilvl="5" w:tplc="0409001B" w:tentative="1">
      <w:start w:val="1"/>
      <w:numFmt w:val="lowerRoman"/>
      <w:lvlText w:val="%6."/>
      <w:lvlJc w:val="right"/>
      <w:pPr>
        <w:tabs>
          <w:tab w:val="num" w:pos="2730"/>
        </w:tabs>
        <w:ind w:left="2730" w:hanging="420"/>
      </w:pPr>
      <w:rPr>
        <w:rFonts w:cs="Times New Roman"/>
      </w:rPr>
    </w:lvl>
    <w:lvl w:ilvl="6" w:tplc="0409000F" w:tentative="1">
      <w:start w:val="1"/>
      <w:numFmt w:val="decimal"/>
      <w:lvlText w:val="%7."/>
      <w:lvlJc w:val="left"/>
      <w:pPr>
        <w:tabs>
          <w:tab w:val="num" w:pos="3150"/>
        </w:tabs>
        <w:ind w:left="3150" w:hanging="420"/>
      </w:pPr>
      <w:rPr>
        <w:rFonts w:cs="Times New Roman"/>
      </w:rPr>
    </w:lvl>
    <w:lvl w:ilvl="7" w:tplc="04090019" w:tentative="1">
      <w:start w:val="1"/>
      <w:numFmt w:val="lowerLetter"/>
      <w:lvlText w:val="%8)"/>
      <w:lvlJc w:val="left"/>
      <w:pPr>
        <w:tabs>
          <w:tab w:val="num" w:pos="3570"/>
        </w:tabs>
        <w:ind w:left="3570" w:hanging="420"/>
      </w:pPr>
      <w:rPr>
        <w:rFonts w:cs="Times New Roman"/>
      </w:rPr>
    </w:lvl>
    <w:lvl w:ilvl="8" w:tplc="0409001B" w:tentative="1">
      <w:start w:val="1"/>
      <w:numFmt w:val="lowerRoman"/>
      <w:lvlText w:val="%9."/>
      <w:lvlJc w:val="right"/>
      <w:pPr>
        <w:tabs>
          <w:tab w:val="num" w:pos="3990"/>
        </w:tabs>
        <w:ind w:left="3990" w:hanging="420"/>
      </w:pPr>
      <w:rPr>
        <w:rFonts w:cs="Times New Roman"/>
      </w:rPr>
    </w:lvl>
  </w:abstractNum>
  <w:abstractNum w:abstractNumId="5">
    <w:nsid w:val="59D16067"/>
    <w:multiLevelType w:val="hybridMultilevel"/>
    <w:tmpl w:val="C7164E2E"/>
    <w:lvl w:ilvl="0" w:tplc="20E0B1E8">
      <w:start w:val="1"/>
      <w:numFmt w:val="decimal"/>
      <w:lvlText w:val="%1、"/>
      <w:lvlJc w:val="left"/>
      <w:pPr>
        <w:tabs>
          <w:tab w:val="num" w:pos="795"/>
        </w:tabs>
        <w:ind w:left="795" w:hanging="360"/>
      </w:pPr>
      <w:rPr>
        <w:rFonts w:cs="Times New Roman" w:hint="default"/>
      </w:rPr>
    </w:lvl>
    <w:lvl w:ilvl="1" w:tplc="04090019" w:tentative="1">
      <w:start w:val="1"/>
      <w:numFmt w:val="lowerLetter"/>
      <w:lvlText w:val="%2)"/>
      <w:lvlJc w:val="left"/>
      <w:pPr>
        <w:tabs>
          <w:tab w:val="num" w:pos="1275"/>
        </w:tabs>
        <w:ind w:left="1275" w:hanging="420"/>
      </w:pPr>
      <w:rPr>
        <w:rFonts w:cs="Times New Roman"/>
      </w:rPr>
    </w:lvl>
    <w:lvl w:ilvl="2" w:tplc="0409001B" w:tentative="1">
      <w:start w:val="1"/>
      <w:numFmt w:val="lowerRoman"/>
      <w:lvlText w:val="%3."/>
      <w:lvlJc w:val="right"/>
      <w:pPr>
        <w:tabs>
          <w:tab w:val="num" w:pos="1695"/>
        </w:tabs>
        <w:ind w:left="1695" w:hanging="420"/>
      </w:pPr>
      <w:rPr>
        <w:rFonts w:cs="Times New Roman"/>
      </w:rPr>
    </w:lvl>
    <w:lvl w:ilvl="3" w:tplc="0409000F" w:tentative="1">
      <w:start w:val="1"/>
      <w:numFmt w:val="decimal"/>
      <w:lvlText w:val="%4."/>
      <w:lvlJc w:val="left"/>
      <w:pPr>
        <w:tabs>
          <w:tab w:val="num" w:pos="2115"/>
        </w:tabs>
        <w:ind w:left="2115" w:hanging="420"/>
      </w:pPr>
      <w:rPr>
        <w:rFonts w:cs="Times New Roman"/>
      </w:rPr>
    </w:lvl>
    <w:lvl w:ilvl="4" w:tplc="04090019" w:tentative="1">
      <w:start w:val="1"/>
      <w:numFmt w:val="lowerLetter"/>
      <w:lvlText w:val="%5)"/>
      <w:lvlJc w:val="left"/>
      <w:pPr>
        <w:tabs>
          <w:tab w:val="num" w:pos="2535"/>
        </w:tabs>
        <w:ind w:left="2535" w:hanging="420"/>
      </w:pPr>
      <w:rPr>
        <w:rFonts w:cs="Times New Roman"/>
      </w:rPr>
    </w:lvl>
    <w:lvl w:ilvl="5" w:tplc="0409001B" w:tentative="1">
      <w:start w:val="1"/>
      <w:numFmt w:val="lowerRoman"/>
      <w:lvlText w:val="%6."/>
      <w:lvlJc w:val="right"/>
      <w:pPr>
        <w:tabs>
          <w:tab w:val="num" w:pos="2955"/>
        </w:tabs>
        <w:ind w:left="2955" w:hanging="420"/>
      </w:pPr>
      <w:rPr>
        <w:rFonts w:cs="Times New Roman"/>
      </w:rPr>
    </w:lvl>
    <w:lvl w:ilvl="6" w:tplc="0409000F" w:tentative="1">
      <w:start w:val="1"/>
      <w:numFmt w:val="decimal"/>
      <w:lvlText w:val="%7."/>
      <w:lvlJc w:val="left"/>
      <w:pPr>
        <w:tabs>
          <w:tab w:val="num" w:pos="3375"/>
        </w:tabs>
        <w:ind w:left="3375" w:hanging="420"/>
      </w:pPr>
      <w:rPr>
        <w:rFonts w:cs="Times New Roman"/>
      </w:rPr>
    </w:lvl>
    <w:lvl w:ilvl="7" w:tplc="04090019" w:tentative="1">
      <w:start w:val="1"/>
      <w:numFmt w:val="lowerLetter"/>
      <w:lvlText w:val="%8)"/>
      <w:lvlJc w:val="left"/>
      <w:pPr>
        <w:tabs>
          <w:tab w:val="num" w:pos="3795"/>
        </w:tabs>
        <w:ind w:left="3795" w:hanging="420"/>
      </w:pPr>
      <w:rPr>
        <w:rFonts w:cs="Times New Roman"/>
      </w:rPr>
    </w:lvl>
    <w:lvl w:ilvl="8" w:tplc="0409001B" w:tentative="1">
      <w:start w:val="1"/>
      <w:numFmt w:val="lowerRoman"/>
      <w:lvlText w:val="%9."/>
      <w:lvlJc w:val="right"/>
      <w:pPr>
        <w:tabs>
          <w:tab w:val="num" w:pos="4215"/>
        </w:tabs>
        <w:ind w:left="4215" w:hanging="420"/>
      </w:pPr>
      <w:rPr>
        <w:rFonts w:cs="Times New Roman"/>
      </w:rPr>
    </w:lvl>
  </w:abstractNum>
  <w:abstractNum w:abstractNumId="6">
    <w:nsid w:val="64A84E8E"/>
    <w:multiLevelType w:val="hybridMultilevel"/>
    <w:tmpl w:val="E464909E"/>
    <w:lvl w:ilvl="0" w:tplc="3A5E7A00">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960"/>
        </w:tabs>
        <w:ind w:left="960" w:hanging="420"/>
      </w:pPr>
      <w:rPr>
        <w:rFonts w:cs="Times New Roman"/>
      </w:rPr>
    </w:lvl>
    <w:lvl w:ilvl="2" w:tplc="0409001B" w:tentative="1">
      <w:start w:val="1"/>
      <w:numFmt w:val="lowerRoman"/>
      <w:lvlText w:val="%3."/>
      <w:lvlJc w:val="right"/>
      <w:pPr>
        <w:tabs>
          <w:tab w:val="num" w:pos="1380"/>
        </w:tabs>
        <w:ind w:left="1380" w:hanging="420"/>
      </w:pPr>
      <w:rPr>
        <w:rFonts w:cs="Times New Roman"/>
      </w:rPr>
    </w:lvl>
    <w:lvl w:ilvl="3" w:tplc="0409000F" w:tentative="1">
      <w:start w:val="1"/>
      <w:numFmt w:val="decimal"/>
      <w:lvlText w:val="%4."/>
      <w:lvlJc w:val="left"/>
      <w:pPr>
        <w:tabs>
          <w:tab w:val="num" w:pos="1800"/>
        </w:tabs>
        <w:ind w:left="1800" w:hanging="420"/>
      </w:pPr>
      <w:rPr>
        <w:rFonts w:cs="Times New Roman"/>
      </w:rPr>
    </w:lvl>
    <w:lvl w:ilvl="4" w:tplc="04090019" w:tentative="1">
      <w:start w:val="1"/>
      <w:numFmt w:val="lowerLetter"/>
      <w:lvlText w:val="%5)"/>
      <w:lvlJc w:val="left"/>
      <w:pPr>
        <w:tabs>
          <w:tab w:val="num" w:pos="2220"/>
        </w:tabs>
        <w:ind w:left="2220" w:hanging="420"/>
      </w:pPr>
      <w:rPr>
        <w:rFonts w:cs="Times New Roman"/>
      </w:rPr>
    </w:lvl>
    <w:lvl w:ilvl="5" w:tplc="0409001B" w:tentative="1">
      <w:start w:val="1"/>
      <w:numFmt w:val="lowerRoman"/>
      <w:lvlText w:val="%6."/>
      <w:lvlJc w:val="right"/>
      <w:pPr>
        <w:tabs>
          <w:tab w:val="num" w:pos="2640"/>
        </w:tabs>
        <w:ind w:left="2640" w:hanging="420"/>
      </w:pPr>
      <w:rPr>
        <w:rFonts w:cs="Times New Roman"/>
      </w:rPr>
    </w:lvl>
    <w:lvl w:ilvl="6" w:tplc="0409000F" w:tentative="1">
      <w:start w:val="1"/>
      <w:numFmt w:val="decimal"/>
      <w:lvlText w:val="%7."/>
      <w:lvlJc w:val="left"/>
      <w:pPr>
        <w:tabs>
          <w:tab w:val="num" w:pos="3060"/>
        </w:tabs>
        <w:ind w:left="3060" w:hanging="420"/>
      </w:pPr>
      <w:rPr>
        <w:rFonts w:cs="Times New Roman"/>
      </w:rPr>
    </w:lvl>
    <w:lvl w:ilvl="7" w:tplc="04090019" w:tentative="1">
      <w:start w:val="1"/>
      <w:numFmt w:val="lowerLetter"/>
      <w:lvlText w:val="%8)"/>
      <w:lvlJc w:val="left"/>
      <w:pPr>
        <w:tabs>
          <w:tab w:val="num" w:pos="3480"/>
        </w:tabs>
        <w:ind w:left="3480" w:hanging="420"/>
      </w:pPr>
      <w:rPr>
        <w:rFonts w:cs="Times New Roman"/>
      </w:rPr>
    </w:lvl>
    <w:lvl w:ilvl="8" w:tplc="0409001B" w:tentative="1">
      <w:start w:val="1"/>
      <w:numFmt w:val="lowerRoman"/>
      <w:lvlText w:val="%9."/>
      <w:lvlJc w:val="right"/>
      <w:pPr>
        <w:tabs>
          <w:tab w:val="num" w:pos="3900"/>
        </w:tabs>
        <w:ind w:left="3900" w:hanging="420"/>
      </w:pPr>
      <w:rPr>
        <w:rFonts w:cs="Times New Roman"/>
      </w:rPr>
    </w:lvl>
  </w:abstractNum>
  <w:abstractNum w:abstractNumId="7">
    <w:nsid w:val="6830349C"/>
    <w:multiLevelType w:val="hybridMultilevel"/>
    <w:tmpl w:val="78D4C654"/>
    <w:lvl w:ilvl="0" w:tplc="92E6F3BE">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5"/>
  </w:num>
  <w:num w:numId="2">
    <w:abstractNumId w:val="3"/>
  </w:num>
  <w:num w:numId="3">
    <w:abstractNumId w:val="0"/>
  </w:num>
  <w:num w:numId="4">
    <w:abstractNumId w:val="7"/>
  </w:num>
  <w:num w:numId="5">
    <w:abstractNumId w:val="2"/>
  </w:num>
  <w:num w:numId="6">
    <w:abstractNumId w:val="6"/>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characterSpacingControl w:val="doNotCompress"/>
  <w:noLineBreaksAfter w:lang="zh-CN" w:val="$([{£¥·‘“〈《「『【〔〖〝﹙﹛﹝＄（．［｛￡￥"/>
  <w:noLineBreaksBefore w:lang="zh-CN" w:val="!%),.:;&gt;?]}¢¨°·ˇˉ―‖’”…‰′″›℃∶、。〃〉》」』】〕〗〞︶︺︾﹀﹄﹚﹜﹞！＂％＇），．：；？］｀｜｝～￠"/>
  <w:hdrShapeDefaults>
    <o:shapedefaults v:ext="edit" spidmax="4098"/>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1D50"/>
    <w:rsid w:val="00050763"/>
    <w:rsid w:val="0005770F"/>
    <w:rsid w:val="0006725F"/>
    <w:rsid w:val="00090870"/>
    <w:rsid w:val="000A1739"/>
    <w:rsid w:val="000E6CF1"/>
    <w:rsid w:val="001106FF"/>
    <w:rsid w:val="0014351A"/>
    <w:rsid w:val="001537FF"/>
    <w:rsid w:val="00191A5D"/>
    <w:rsid w:val="0019715D"/>
    <w:rsid w:val="001B0D85"/>
    <w:rsid w:val="001C3CE5"/>
    <w:rsid w:val="001E620D"/>
    <w:rsid w:val="00293D76"/>
    <w:rsid w:val="002A35EE"/>
    <w:rsid w:val="002F2774"/>
    <w:rsid w:val="00323B43"/>
    <w:rsid w:val="0034513D"/>
    <w:rsid w:val="00345820"/>
    <w:rsid w:val="003674B7"/>
    <w:rsid w:val="00391C99"/>
    <w:rsid w:val="003D37D8"/>
    <w:rsid w:val="003E79F2"/>
    <w:rsid w:val="00403461"/>
    <w:rsid w:val="00414710"/>
    <w:rsid w:val="00414D28"/>
    <w:rsid w:val="00426133"/>
    <w:rsid w:val="00432AD1"/>
    <w:rsid w:val="0043576F"/>
    <w:rsid w:val="004358AB"/>
    <w:rsid w:val="004949A0"/>
    <w:rsid w:val="004B745C"/>
    <w:rsid w:val="005650E2"/>
    <w:rsid w:val="00566830"/>
    <w:rsid w:val="00595DFB"/>
    <w:rsid w:val="005F08C7"/>
    <w:rsid w:val="00642EAD"/>
    <w:rsid w:val="00656037"/>
    <w:rsid w:val="0067514C"/>
    <w:rsid w:val="00682839"/>
    <w:rsid w:val="006D7912"/>
    <w:rsid w:val="00704C52"/>
    <w:rsid w:val="00710DD5"/>
    <w:rsid w:val="00776D53"/>
    <w:rsid w:val="00792A6C"/>
    <w:rsid w:val="007C51D6"/>
    <w:rsid w:val="007D7974"/>
    <w:rsid w:val="00846BD5"/>
    <w:rsid w:val="008958AC"/>
    <w:rsid w:val="008B0077"/>
    <w:rsid w:val="008B4CDF"/>
    <w:rsid w:val="008B7726"/>
    <w:rsid w:val="008E4E09"/>
    <w:rsid w:val="008E79E1"/>
    <w:rsid w:val="00910967"/>
    <w:rsid w:val="00912741"/>
    <w:rsid w:val="00942424"/>
    <w:rsid w:val="0099042B"/>
    <w:rsid w:val="009F2AEC"/>
    <w:rsid w:val="00A31DA4"/>
    <w:rsid w:val="00A63625"/>
    <w:rsid w:val="00A9238D"/>
    <w:rsid w:val="00AD3A8E"/>
    <w:rsid w:val="00AE144F"/>
    <w:rsid w:val="00AF3D66"/>
    <w:rsid w:val="00AF5030"/>
    <w:rsid w:val="00B963E7"/>
    <w:rsid w:val="00BA5C88"/>
    <w:rsid w:val="00BB08DF"/>
    <w:rsid w:val="00BB1A6D"/>
    <w:rsid w:val="00BB6126"/>
    <w:rsid w:val="00BD0B08"/>
    <w:rsid w:val="00BE6F7B"/>
    <w:rsid w:val="00C17B39"/>
    <w:rsid w:val="00C20F0D"/>
    <w:rsid w:val="00C238AB"/>
    <w:rsid w:val="00C43881"/>
    <w:rsid w:val="00C831C9"/>
    <w:rsid w:val="00CA24C1"/>
    <w:rsid w:val="00CC7AA0"/>
    <w:rsid w:val="00CE0341"/>
    <w:rsid w:val="00CE28DC"/>
    <w:rsid w:val="00D14954"/>
    <w:rsid w:val="00D251D0"/>
    <w:rsid w:val="00D31D50"/>
    <w:rsid w:val="00D549E3"/>
    <w:rsid w:val="00D64E54"/>
    <w:rsid w:val="00D77736"/>
    <w:rsid w:val="00DA1C24"/>
    <w:rsid w:val="00DA5905"/>
    <w:rsid w:val="00DD1755"/>
    <w:rsid w:val="00DF02CE"/>
    <w:rsid w:val="00DF23AA"/>
    <w:rsid w:val="00DF6BB0"/>
    <w:rsid w:val="00E26C47"/>
    <w:rsid w:val="00E4397B"/>
    <w:rsid w:val="00E4568A"/>
    <w:rsid w:val="00E84DC1"/>
    <w:rsid w:val="00EB13C7"/>
    <w:rsid w:val="00F14D59"/>
    <w:rsid w:val="00F46DA4"/>
    <w:rsid w:val="00F65EFD"/>
    <w:rsid w:val="00F66CD4"/>
    <w:rsid w:val="00F717E9"/>
    <w:rsid w:val="00F80501"/>
    <w:rsid w:val="00F8294C"/>
    <w:rsid w:val="00FE06FA"/>
    <w:rsid w:val="00FE2E7D"/>
    <w:rsid w:val="00FF213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after="200"/>
    </w:pPr>
    <w:rPr>
      <w:rFonts w:ascii="Tahoma" w:hAnsi="Tahoma"/>
      <w:sz w:val="22"/>
      <w:szCs w:val="22"/>
    </w:rPr>
  </w:style>
  <w:style w:type="paragraph" w:styleId="2">
    <w:name w:val="heading 2"/>
    <w:basedOn w:val="a"/>
    <w:next w:val="a"/>
    <w:link w:val="2Char"/>
    <w:uiPriority w:val="99"/>
    <w:qFormat/>
    <w:locked/>
    <w:rsid w:val="003674B7"/>
    <w:pPr>
      <w:keepNext/>
      <w:keepLines/>
      <w:widowControl w:val="0"/>
      <w:adjustRightInd/>
      <w:snapToGrid/>
      <w:spacing w:before="260" w:after="260" w:line="416" w:lineRule="auto"/>
      <w:jc w:val="both"/>
      <w:outlineLvl w:val="1"/>
    </w:pPr>
    <w:rPr>
      <w:rFonts w:ascii="Arial" w:eastAsia="黑体" w:hAnsi="Arial"/>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9"/>
    <w:semiHidden/>
    <w:locked/>
    <w:rsid w:val="00DA1C24"/>
    <w:rPr>
      <w:rFonts w:ascii="Cambria" w:eastAsia="宋体" w:hAnsi="Cambria" w:cs="Times New Roman"/>
      <w:b/>
      <w:bCs/>
      <w:kern w:val="0"/>
      <w:sz w:val="32"/>
      <w:szCs w:val="32"/>
    </w:rPr>
  </w:style>
  <w:style w:type="paragraph" w:styleId="a3">
    <w:name w:val="header"/>
    <w:basedOn w:val="a"/>
    <w:link w:val="Char"/>
    <w:uiPriority w:val="99"/>
    <w:rsid w:val="005F08C7"/>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locked/>
    <w:rsid w:val="0043576F"/>
    <w:rPr>
      <w:rFonts w:ascii="Tahoma" w:hAnsi="Tahoma" w:cs="Times New Roman"/>
      <w:kern w:val="0"/>
      <w:sz w:val="18"/>
      <w:szCs w:val="18"/>
    </w:rPr>
  </w:style>
  <w:style w:type="paragraph" w:styleId="a4">
    <w:name w:val="footer"/>
    <w:basedOn w:val="a"/>
    <w:link w:val="Char0"/>
    <w:uiPriority w:val="99"/>
    <w:rsid w:val="005F08C7"/>
    <w:pPr>
      <w:tabs>
        <w:tab w:val="center" w:pos="4153"/>
        <w:tab w:val="right" w:pos="8306"/>
      </w:tabs>
    </w:pPr>
    <w:rPr>
      <w:sz w:val="18"/>
      <w:szCs w:val="18"/>
    </w:rPr>
  </w:style>
  <w:style w:type="character" w:customStyle="1" w:styleId="Char0">
    <w:name w:val="页脚 Char"/>
    <w:basedOn w:val="a0"/>
    <w:link w:val="a4"/>
    <w:uiPriority w:val="99"/>
    <w:semiHidden/>
    <w:locked/>
    <w:rsid w:val="0043576F"/>
    <w:rPr>
      <w:rFonts w:ascii="Tahoma" w:hAnsi="Tahoma" w:cs="Times New Roman"/>
      <w:kern w:val="0"/>
      <w:sz w:val="18"/>
      <w:szCs w:val="18"/>
    </w:rPr>
  </w:style>
  <w:style w:type="table" w:styleId="a5">
    <w:name w:val="Table Grid"/>
    <w:basedOn w:val="a1"/>
    <w:uiPriority w:val="99"/>
    <w:locked/>
    <w:rsid w:val="009F2AEC"/>
    <w:pPr>
      <w:adjustRightInd w:val="0"/>
      <w:snapToGrid w:val="0"/>
      <w:spacing w:after="20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rsid w:val="000E6CF1"/>
    <w:pPr>
      <w:adjustRightInd/>
      <w:snapToGrid/>
      <w:spacing w:before="100" w:beforeAutospacing="1" w:after="100" w:afterAutospacing="1"/>
    </w:pPr>
    <w:rPr>
      <w:rFonts w:ascii="宋体" w:eastAsia="宋体" w:hAnsi="宋体" w:cs="宋体"/>
      <w:sz w:val="24"/>
      <w:szCs w:val="24"/>
    </w:rPr>
  </w:style>
  <w:style w:type="paragraph" w:styleId="a7">
    <w:name w:val="Body Text Indent"/>
    <w:basedOn w:val="a"/>
    <w:link w:val="Char1"/>
    <w:uiPriority w:val="99"/>
    <w:rsid w:val="003674B7"/>
    <w:pPr>
      <w:widowControl w:val="0"/>
      <w:adjustRightInd/>
      <w:snapToGrid/>
      <w:spacing w:after="0"/>
      <w:ind w:firstLine="480"/>
      <w:jc w:val="both"/>
    </w:pPr>
    <w:rPr>
      <w:rFonts w:ascii="Times New Roman" w:eastAsia="宋体" w:hAnsi="Times New Roman"/>
      <w:kern w:val="2"/>
      <w:sz w:val="24"/>
      <w:szCs w:val="24"/>
    </w:rPr>
  </w:style>
  <w:style w:type="character" w:customStyle="1" w:styleId="Char1">
    <w:name w:val="正文文本缩进 Char"/>
    <w:basedOn w:val="a0"/>
    <w:link w:val="a7"/>
    <w:uiPriority w:val="99"/>
    <w:semiHidden/>
    <w:locked/>
    <w:rsid w:val="00DA1C24"/>
    <w:rPr>
      <w:rFonts w:ascii="Tahoma" w:hAnsi="Tahoma" w:cs="Times New Roman"/>
      <w:kern w:val="0"/>
      <w:sz w:val="22"/>
    </w:rPr>
  </w:style>
  <w:style w:type="paragraph" w:styleId="a8">
    <w:name w:val="Date"/>
    <w:basedOn w:val="a"/>
    <w:next w:val="a"/>
    <w:link w:val="Char2"/>
    <w:uiPriority w:val="99"/>
    <w:rsid w:val="00293D76"/>
    <w:pPr>
      <w:ind w:leftChars="2500" w:left="100"/>
    </w:pPr>
  </w:style>
  <w:style w:type="character" w:customStyle="1" w:styleId="Char2">
    <w:name w:val="日期 Char"/>
    <w:basedOn w:val="a0"/>
    <w:link w:val="a8"/>
    <w:uiPriority w:val="99"/>
    <w:semiHidden/>
    <w:locked/>
    <w:rsid w:val="00DA1C24"/>
    <w:rPr>
      <w:rFonts w:ascii="Tahoma" w:hAnsi="Tahoma" w:cs="Times New Roman"/>
      <w:kern w:val="0"/>
      <w:sz w:val="22"/>
    </w:rPr>
  </w:style>
</w:styles>
</file>

<file path=word/webSettings.xml><?xml version="1.0" encoding="utf-8"?>
<w:webSettings xmlns:r="http://schemas.openxmlformats.org/officeDocument/2006/relationships" xmlns:w="http://schemas.openxmlformats.org/wordprocessingml/2006/main">
  <w:divs>
    <w:div w:id="1017729584">
      <w:marLeft w:val="0"/>
      <w:marRight w:val="0"/>
      <w:marTop w:val="0"/>
      <w:marBottom w:val="0"/>
      <w:divBdr>
        <w:top w:val="none" w:sz="0" w:space="0" w:color="auto"/>
        <w:left w:val="none" w:sz="0" w:space="0" w:color="auto"/>
        <w:bottom w:val="none" w:sz="0" w:space="0" w:color="auto"/>
        <w:right w:val="none" w:sz="0" w:space="0" w:color="auto"/>
      </w:divBdr>
    </w:div>
    <w:div w:id="1017729585">
      <w:marLeft w:val="0"/>
      <w:marRight w:val="0"/>
      <w:marTop w:val="0"/>
      <w:marBottom w:val="0"/>
      <w:divBdr>
        <w:top w:val="none" w:sz="0" w:space="0" w:color="auto"/>
        <w:left w:val="none" w:sz="0" w:space="0" w:color="auto"/>
        <w:bottom w:val="none" w:sz="0" w:space="0" w:color="auto"/>
        <w:right w:val="none" w:sz="0" w:space="0" w:color="auto"/>
      </w:divBdr>
    </w:div>
    <w:div w:id="10177295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6.bin"/><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image" Target="media/image19.wmf"/><Relationship Id="rId47" Type="http://schemas.openxmlformats.org/officeDocument/2006/relationships/oleObject" Target="embeddings/oleObject20.bin"/><Relationship Id="rId50" Type="http://schemas.openxmlformats.org/officeDocument/2006/relationships/image" Target="media/image23.jpeg"/><Relationship Id="rId55" Type="http://schemas.openxmlformats.org/officeDocument/2006/relationships/image" Target="media/image28.png"/><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oleObject" Target="embeddings/oleObject17.bin"/><Relationship Id="rId54"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png"/><Relationship Id="rId40" Type="http://schemas.openxmlformats.org/officeDocument/2006/relationships/image" Target="media/image18.wmf"/><Relationship Id="rId45" Type="http://schemas.openxmlformats.org/officeDocument/2006/relationships/oleObject" Target="embeddings/oleObject19.bin"/><Relationship Id="rId53" Type="http://schemas.openxmlformats.org/officeDocument/2006/relationships/image" Target="media/image26.png"/><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1.bin"/><Relationship Id="rId57" Type="http://schemas.openxmlformats.org/officeDocument/2006/relationships/image" Target="media/image30.png"/><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image" Target="media/image20.wmf"/><Relationship Id="rId52"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oleObject" Target="embeddings/oleObject18.bin"/><Relationship Id="rId48" Type="http://schemas.openxmlformats.org/officeDocument/2006/relationships/image" Target="media/image22.wmf"/><Relationship Id="rId56" Type="http://schemas.openxmlformats.org/officeDocument/2006/relationships/image" Target="media/image29.png"/><Relationship Id="rId8" Type="http://schemas.openxmlformats.org/officeDocument/2006/relationships/oleObject" Target="embeddings/oleObject1.bin"/><Relationship Id="rId51" Type="http://schemas.openxmlformats.org/officeDocument/2006/relationships/image" Target="media/image2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965</TotalTime>
  <Pages>25</Pages>
  <Words>2582</Words>
  <Characters>14720</Characters>
  <Application>Microsoft Office Word</Application>
  <DocSecurity>0</DocSecurity>
  <Lines>122</Lines>
  <Paragraphs>34</Paragraphs>
  <ScaleCrop>false</ScaleCrop>
  <Company/>
  <LinksUpToDate>false</LinksUpToDate>
  <CharactersWithSpaces>17268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AutoBVT</cp:lastModifiedBy>
  <cp:revision>73</cp:revision>
  <dcterms:created xsi:type="dcterms:W3CDTF">2008-09-11T17:20:00Z</dcterms:created>
  <dcterms:modified xsi:type="dcterms:W3CDTF">2015-09-23T02:04:00Z</dcterms:modified>
</cp:coreProperties>
</file>